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3A" w:rsidRPr="000505FA" w:rsidRDefault="00F9736F" w:rsidP="00FC2202">
      <w:pPr>
        <w:pStyle w:val="Title"/>
        <w:spacing w:before="0"/>
        <w:rPr>
          <w:rFonts w:ascii="Arial Narrow" w:hAnsi="Arial Narrow"/>
          <w:sz w:val="40"/>
          <w:szCs w:val="40"/>
        </w:rPr>
      </w:pPr>
      <w:bookmarkStart w:id="0" w:name="_GoBack"/>
      <w:bookmarkEnd w:id="0"/>
      <w:r>
        <w:rPr>
          <w:rFonts w:ascii="Arial Narrow" w:hAnsi="Arial Narrow"/>
          <w:sz w:val="40"/>
          <w:szCs w:val="40"/>
        </w:rPr>
        <w:t>Training Services Australia</w:t>
      </w:r>
    </w:p>
    <w:p w:rsidR="00D21955" w:rsidRPr="000505FA" w:rsidRDefault="00F9736F" w:rsidP="00613787">
      <w:pPr>
        <w:pStyle w:val="Title"/>
        <w:pBdr>
          <w:bottom w:val="dashDotStroked" w:sz="24" w:space="6" w:color="auto"/>
        </w:pBdr>
        <w:spacing w:before="120" w:after="240"/>
        <w:rPr>
          <w:rFonts w:ascii="Arial Narrow" w:hAnsi="Arial Narrow"/>
          <w:sz w:val="40"/>
          <w:szCs w:val="40"/>
        </w:rPr>
      </w:pPr>
      <w:r>
        <w:rPr>
          <w:rFonts w:ascii="Arial Narrow" w:hAnsi="Arial Narrow"/>
          <w:sz w:val="40"/>
          <w:szCs w:val="40"/>
        </w:rPr>
        <w:t>Introduction to Training Packages</w:t>
      </w:r>
    </w:p>
    <w:p w:rsidR="00D21955" w:rsidRPr="000505FA" w:rsidRDefault="00D21955" w:rsidP="000505FA">
      <w:pPr>
        <w:pStyle w:val="Heading1"/>
      </w:pPr>
      <w:r w:rsidRPr="000505FA">
        <w:t>Introduction</w:t>
      </w:r>
    </w:p>
    <w:p w:rsidR="007C624E" w:rsidRPr="00BC32F6" w:rsidRDefault="007C624E" w:rsidP="007C624E">
      <w:pPr>
        <w:jc w:val="both"/>
        <w:rPr>
          <w:rFonts w:ascii="Century Gothic" w:hAnsi="Century Gothic"/>
        </w:rPr>
      </w:pPr>
      <w:r w:rsidRPr="00BC32F6">
        <w:rPr>
          <w:rFonts w:ascii="Century Gothic" w:hAnsi="Century Gothic"/>
        </w:rPr>
        <w:t xml:space="preserve">Welcome to Training Services Australia’s </w:t>
      </w:r>
      <w:r w:rsidR="00F9736F">
        <w:rPr>
          <w:rFonts w:ascii="Century Gothic" w:hAnsi="Century Gothic"/>
        </w:rPr>
        <w:t xml:space="preserve">‘Introduction to Training Packages’ </w:t>
      </w:r>
      <w:r w:rsidRPr="00BC32F6">
        <w:rPr>
          <w:rFonts w:ascii="Century Gothic" w:hAnsi="Century Gothic"/>
        </w:rPr>
        <w:t>module</w:t>
      </w:r>
      <w:r w:rsidRPr="00BC32F6">
        <w:rPr>
          <w:rFonts w:ascii="Century Gothic" w:hAnsi="Century Gothic"/>
          <w:i/>
        </w:rPr>
        <w:t xml:space="preserve">.  </w:t>
      </w:r>
    </w:p>
    <w:p w:rsidR="00F9736F" w:rsidRDefault="00F9736F" w:rsidP="007C624E">
      <w:pPr>
        <w:jc w:val="both"/>
        <w:rPr>
          <w:rFonts w:ascii="Century Gothic" w:hAnsi="Century Gothic"/>
        </w:rPr>
      </w:pPr>
      <w:r>
        <w:rPr>
          <w:rFonts w:ascii="Century Gothic" w:hAnsi="Century Gothic"/>
        </w:rPr>
        <w:t>The ability to access and use Training Packages is essential for:</w:t>
      </w:r>
    </w:p>
    <w:p w:rsidR="00F9736F" w:rsidRDefault="00F9736F" w:rsidP="00F9736F">
      <w:pPr>
        <w:numPr>
          <w:ilvl w:val="0"/>
          <w:numId w:val="23"/>
        </w:numPr>
        <w:ind w:left="284" w:hanging="284"/>
        <w:jc w:val="both"/>
        <w:rPr>
          <w:rFonts w:ascii="Century Gothic" w:hAnsi="Century Gothic"/>
        </w:rPr>
      </w:pPr>
      <w:r>
        <w:rPr>
          <w:rFonts w:ascii="Century Gothic" w:hAnsi="Century Gothic"/>
        </w:rPr>
        <w:t>A</w:t>
      </w:r>
      <w:r w:rsidRPr="00BC32F6">
        <w:rPr>
          <w:rFonts w:ascii="Century Gothic" w:hAnsi="Century Gothic"/>
        </w:rPr>
        <w:t xml:space="preserve">ll trainers and assessors who are working within the national training system.  </w:t>
      </w:r>
    </w:p>
    <w:p w:rsidR="00F9736F" w:rsidRDefault="00F9736F" w:rsidP="00F9736F">
      <w:pPr>
        <w:numPr>
          <w:ilvl w:val="0"/>
          <w:numId w:val="23"/>
        </w:numPr>
        <w:ind w:left="284" w:hanging="284"/>
        <w:jc w:val="both"/>
        <w:rPr>
          <w:rFonts w:ascii="Century Gothic" w:hAnsi="Century Gothic"/>
        </w:rPr>
      </w:pPr>
      <w:r>
        <w:rPr>
          <w:rFonts w:ascii="Century Gothic" w:hAnsi="Century Gothic"/>
        </w:rPr>
        <w:t>All people undertaking the Certificate IV in Training and Assessment (TAE40110).</w:t>
      </w:r>
    </w:p>
    <w:p w:rsidR="00E1593A" w:rsidRPr="00BC32F6" w:rsidRDefault="00D21955" w:rsidP="007C624E">
      <w:pPr>
        <w:jc w:val="both"/>
        <w:rPr>
          <w:rFonts w:ascii="Century Gothic" w:hAnsi="Century Gothic"/>
        </w:rPr>
      </w:pPr>
      <w:r w:rsidRPr="00BC32F6">
        <w:rPr>
          <w:rFonts w:ascii="Century Gothic" w:hAnsi="Century Gothic"/>
        </w:rPr>
        <w:t xml:space="preserve">This </w:t>
      </w:r>
      <w:r w:rsidR="007C624E" w:rsidRPr="00BC32F6">
        <w:rPr>
          <w:rFonts w:ascii="Century Gothic" w:hAnsi="Century Gothic"/>
        </w:rPr>
        <w:t xml:space="preserve">module has been designed to assist </w:t>
      </w:r>
      <w:r w:rsidR="00E1593A" w:rsidRPr="00BC32F6">
        <w:rPr>
          <w:rFonts w:ascii="Century Gothic" w:hAnsi="Century Gothic"/>
        </w:rPr>
        <w:t>you in this regard</w:t>
      </w:r>
      <w:r w:rsidR="0003274D" w:rsidRPr="00BC32F6">
        <w:rPr>
          <w:rFonts w:ascii="Century Gothic" w:hAnsi="Century Gothic"/>
        </w:rPr>
        <w:t xml:space="preserve">, and should be completed </w:t>
      </w:r>
      <w:r w:rsidR="0003274D" w:rsidRPr="00BC32F6">
        <w:rPr>
          <w:rFonts w:ascii="Century Gothic" w:hAnsi="Century Gothic"/>
          <w:b/>
          <w:u w:val="single"/>
        </w:rPr>
        <w:t>before attending</w:t>
      </w:r>
      <w:r w:rsidR="0003274D" w:rsidRPr="00BC32F6">
        <w:rPr>
          <w:rFonts w:ascii="Century Gothic" w:hAnsi="Century Gothic"/>
        </w:rPr>
        <w:t xml:space="preserve"> any of the following TSA courses.</w:t>
      </w:r>
    </w:p>
    <w:tbl>
      <w:tblPr>
        <w:tblW w:w="9067" w:type="dxa"/>
        <w:jc w:val="center"/>
        <w:tblLook w:val="01E0" w:firstRow="1" w:lastRow="1" w:firstColumn="1" w:lastColumn="1" w:noHBand="0" w:noVBand="0"/>
      </w:tblPr>
      <w:tblGrid>
        <w:gridCol w:w="4521"/>
        <w:gridCol w:w="4546"/>
      </w:tblGrid>
      <w:tr w:rsidR="00BA4650" w:rsidRPr="00BC32F6" w:rsidTr="00BA4650">
        <w:trPr>
          <w:jc w:val="center"/>
        </w:trPr>
        <w:tc>
          <w:tcPr>
            <w:tcW w:w="4521" w:type="dxa"/>
          </w:tcPr>
          <w:p w:rsidR="00BA4650" w:rsidRDefault="00BA4650" w:rsidP="00BA4650">
            <w:pPr>
              <w:numPr>
                <w:ilvl w:val="0"/>
                <w:numId w:val="22"/>
              </w:numPr>
              <w:jc w:val="both"/>
              <w:rPr>
                <w:rFonts w:ascii="Century Gothic" w:hAnsi="Century Gothic"/>
              </w:rPr>
            </w:pPr>
            <w:r w:rsidRPr="00BC32F6">
              <w:rPr>
                <w:rFonts w:ascii="Century Gothic" w:hAnsi="Century Gothic"/>
              </w:rPr>
              <w:t>Introduction to VET</w:t>
            </w:r>
          </w:p>
          <w:p w:rsidR="00BA4650" w:rsidRPr="00BA4650" w:rsidRDefault="00BA4650" w:rsidP="00BA4650">
            <w:pPr>
              <w:numPr>
                <w:ilvl w:val="0"/>
                <w:numId w:val="22"/>
              </w:numPr>
              <w:jc w:val="both"/>
              <w:rPr>
                <w:rFonts w:ascii="Century Gothic" w:hAnsi="Century Gothic"/>
              </w:rPr>
            </w:pPr>
            <w:r w:rsidRPr="00BC32F6">
              <w:rPr>
                <w:rFonts w:ascii="Century Gothic" w:hAnsi="Century Gothic"/>
              </w:rPr>
              <w:t>Design and develop assessment tools</w:t>
            </w:r>
          </w:p>
        </w:tc>
        <w:tc>
          <w:tcPr>
            <w:tcW w:w="4546" w:type="dxa"/>
          </w:tcPr>
          <w:p w:rsidR="00BA4650" w:rsidRPr="00BC32F6" w:rsidRDefault="00BA4650" w:rsidP="00BA4650">
            <w:pPr>
              <w:numPr>
                <w:ilvl w:val="0"/>
                <w:numId w:val="22"/>
              </w:numPr>
              <w:rPr>
                <w:rFonts w:ascii="Century Gothic" w:hAnsi="Century Gothic"/>
              </w:rPr>
            </w:pPr>
            <w:r>
              <w:rPr>
                <w:rFonts w:ascii="Century Gothic" w:hAnsi="Century Gothic"/>
              </w:rPr>
              <w:t>Workplace assessment</w:t>
            </w:r>
          </w:p>
          <w:p w:rsidR="00BA4650" w:rsidRPr="00BC32F6" w:rsidRDefault="00BA4650" w:rsidP="00BA4650">
            <w:pPr>
              <w:numPr>
                <w:ilvl w:val="0"/>
                <w:numId w:val="22"/>
              </w:numPr>
              <w:rPr>
                <w:rFonts w:ascii="Century Gothic" w:hAnsi="Century Gothic"/>
              </w:rPr>
            </w:pPr>
            <w:r w:rsidRPr="00BC32F6">
              <w:rPr>
                <w:rFonts w:ascii="Century Gothic" w:hAnsi="Century Gothic"/>
              </w:rPr>
              <w:t>Design and deliver training</w:t>
            </w:r>
          </w:p>
        </w:tc>
      </w:tr>
    </w:tbl>
    <w:p w:rsidR="00F9736F" w:rsidRPr="00BC32F6" w:rsidRDefault="00F9736F" w:rsidP="0003274D">
      <w:pPr>
        <w:spacing w:before="0" w:after="0"/>
        <w:rPr>
          <w:rFonts w:ascii="Century Gothic" w:hAnsi="Century Gothic"/>
        </w:rPr>
      </w:pPr>
    </w:p>
    <w:tbl>
      <w:tblPr>
        <w:tblW w:w="9072" w:type="dxa"/>
        <w:jc w:val="center"/>
        <w:shd w:val="clear" w:color="auto" w:fill="CCCCCC"/>
        <w:tblLook w:val="01E0" w:firstRow="1" w:lastRow="1" w:firstColumn="1" w:lastColumn="1" w:noHBand="0" w:noVBand="0"/>
      </w:tblPr>
      <w:tblGrid>
        <w:gridCol w:w="9072"/>
      </w:tblGrid>
      <w:tr w:rsidR="0003274D" w:rsidRPr="00BC32F6">
        <w:trPr>
          <w:jc w:val="center"/>
        </w:trPr>
        <w:tc>
          <w:tcPr>
            <w:tcW w:w="9072" w:type="dxa"/>
            <w:shd w:val="clear" w:color="auto" w:fill="CCCCCC"/>
          </w:tcPr>
          <w:p w:rsidR="0003274D" w:rsidRPr="00BC32F6" w:rsidRDefault="0003274D" w:rsidP="009029F4">
            <w:pPr>
              <w:jc w:val="both"/>
              <w:rPr>
                <w:rFonts w:ascii="Century Gothic" w:hAnsi="Century Gothic"/>
              </w:rPr>
            </w:pPr>
            <w:r w:rsidRPr="00BC32F6">
              <w:rPr>
                <w:rFonts w:ascii="Century Gothic" w:hAnsi="Century Gothic"/>
                <w:b/>
              </w:rPr>
              <w:t xml:space="preserve">Please note: </w:t>
            </w:r>
            <w:r w:rsidRPr="00BC32F6">
              <w:rPr>
                <w:rFonts w:ascii="Century Gothic" w:hAnsi="Century Gothic"/>
              </w:rPr>
              <w:t xml:space="preserve"> This module is aimed at people who have little or no familiarity with </w:t>
            </w:r>
            <w:r w:rsidR="00F9736F">
              <w:rPr>
                <w:rFonts w:ascii="Century Gothic" w:hAnsi="Century Gothic"/>
              </w:rPr>
              <w:t>Training Packages and the Training.gov.au website</w:t>
            </w:r>
            <w:r w:rsidRPr="00BC32F6">
              <w:rPr>
                <w:rFonts w:ascii="Century Gothic" w:hAnsi="Century Gothic"/>
              </w:rPr>
              <w:t xml:space="preserve">.  Experienced users of </w:t>
            </w:r>
            <w:r w:rsidR="00F9736F">
              <w:rPr>
                <w:rFonts w:ascii="Century Gothic" w:hAnsi="Century Gothic"/>
              </w:rPr>
              <w:t>Training Packages and Training.gov.au</w:t>
            </w:r>
            <w:r w:rsidRPr="00BC32F6">
              <w:rPr>
                <w:rFonts w:ascii="Century Gothic" w:hAnsi="Century Gothic"/>
              </w:rPr>
              <w:t xml:space="preserve"> are not required to complete the module.  If you have already completed the module as part of your preparation for another TSA course, you do not need to do it again.</w:t>
            </w:r>
          </w:p>
        </w:tc>
      </w:tr>
    </w:tbl>
    <w:p w:rsidR="007C624E" w:rsidRPr="00BC32F6" w:rsidRDefault="007C624E" w:rsidP="007C624E">
      <w:pPr>
        <w:jc w:val="both"/>
        <w:rPr>
          <w:rFonts w:ascii="Century Gothic" w:hAnsi="Century Gothic"/>
        </w:rPr>
      </w:pPr>
      <w:r w:rsidRPr="00BC32F6">
        <w:rPr>
          <w:rFonts w:ascii="Century Gothic" w:hAnsi="Century Gothic"/>
        </w:rPr>
        <w:t xml:space="preserve">The estimated timeframe for completing this module is </w:t>
      </w:r>
      <w:r w:rsidRPr="00BC32F6">
        <w:rPr>
          <w:rFonts w:ascii="Century Gothic" w:hAnsi="Century Gothic"/>
          <w:b/>
        </w:rPr>
        <w:t>30 to 60 minutes</w:t>
      </w:r>
      <w:r w:rsidRPr="00BC32F6">
        <w:rPr>
          <w:rFonts w:ascii="Century Gothic" w:hAnsi="Century Gothic"/>
        </w:rPr>
        <w:t>.  You will also require:</w:t>
      </w:r>
    </w:p>
    <w:p w:rsidR="007C624E" w:rsidRPr="00BC32F6" w:rsidRDefault="007C624E" w:rsidP="007C624E">
      <w:pPr>
        <w:numPr>
          <w:ilvl w:val="0"/>
          <w:numId w:val="16"/>
        </w:numPr>
        <w:jc w:val="both"/>
        <w:rPr>
          <w:rFonts w:ascii="Century Gothic" w:hAnsi="Century Gothic"/>
        </w:rPr>
      </w:pPr>
      <w:r w:rsidRPr="00BC32F6">
        <w:rPr>
          <w:rFonts w:ascii="Century Gothic" w:hAnsi="Century Gothic"/>
        </w:rPr>
        <w:t>Access to the internet</w:t>
      </w:r>
    </w:p>
    <w:p w:rsidR="007C624E" w:rsidRPr="00BC32F6" w:rsidRDefault="007C624E" w:rsidP="007C624E">
      <w:pPr>
        <w:numPr>
          <w:ilvl w:val="0"/>
          <w:numId w:val="16"/>
        </w:numPr>
        <w:jc w:val="both"/>
        <w:rPr>
          <w:rFonts w:ascii="Century Gothic" w:hAnsi="Century Gothic"/>
        </w:rPr>
      </w:pPr>
      <w:r w:rsidRPr="00BC32F6">
        <w:rPr>
          <w:rFonts w:ascii="Century Gothic" w:hAnsi="Century Gothic"/>
        </w:rPr>
        <w:t>Basic computer knowledge</w:t>
      </w:r>
      <w:r w:rsidR="00FC2202" w:rsidRPr="00BC32F6">
        <w:rPr>
          <w:rFonts w:ascii="Century Gothic" w:hAnsi="Century Gothic"/>
        </w:rPr>
        <w:t xml:space="preserve"> (including use of the internet to search for information)</w:t>
      </w:r>
    </w:p>
    <w:p w:rsidR="007C624E" w:rsidRPr="00BC32F6" w:rsidRDefault="005859F2" w:rsidP="007C624E">
      <w:pPr>
        <w:jc w:val="both"/>
        <w:rPr>
          <w:rFonts w:ascii="Century Gothic" w:hAnsi="Century Gothic"/>
        </w:rPr>
      </w:pPr>
      <w:r w:rsidRPr="00BC32F6">
        <w:rPr>
          <w:rFonts w:ascii="Century Gothic" w:hAnsi="Century Gothic"/>
        </w:rPr>
        <w:t>Access to a printer will also be useful but is not essential.</w:t>
      </w:r>
    </w:p>
    <w:p w:rsidR="001556D8" w:rsidRPr="00F9736F" w:rsidRDefault="00707F51" w:rsidP="00F9736F">
      <w:pPr>
        <w:jc w:val="both"/>
        <w:rPr>
          <w:rFonts w:ascii="Century Gothic" w:hAnsi="Century Gothic"/>
        </w:rPr>
      </w:pPr>
      <w:r w:rsidRPr="00BC32F6">
        <w:rPr>
          <w:rFonts w:ascii="Century Gothic" w:hAnsi="Century Gothic"/>
        </w:rPr>
        <w:t xml:space="preserve">If you do not have </w:t>
      </w:r>
      <w:r w:rsidR="005859F2" w:rsidRPr="00BC32F6">
        <w:rPr>
          <w:rFonts w:ascii="Century Gothic" w:hAnsi="Century Gothic"/>
        </w:rPr>
        <w:t>internet</w:t>
      </w:r>
      <w:r w:rsidRPr="00BC32F6">
        <w:rPr>
          <w:rFonts w:ascii="Century Gothic" w:hAnsi="Century Gothic"/>
        </w:rPr>
        <w:t xml:space="preserve"> access, or are having trouble completing any part of this </w:t>
      </w:r>
      <w:r w:rsidR="006E28EA" w:rsidRPr="00BC32F6">
        <w:rPr>
          <w:rFonts w:ascii="Century Gothic" w:hAnsi="Century Gothic"/>
        </w:rPr>
        <w:t>module</w:t>
      </w:r>
      <w:r w:rsidRPr="00BC32F6">
        <w:rPr>
          <w:rFonts w:ascii="Century Gothic" w:hAnsi="Century Gothic"/>
        </w:rPr>
        <w:t>, please contact Training Services Australia on 08 94</w:t>
      </w:r>
      <w:r w:rsidR="004C3C30" w:rsidRPr="00BC32F6">
        <w:rPr>
          <w:rFonts w:ascii="Century Gothic" w:hAnsi="Century Gothic"/>
        </w:rPr>
        <w:t>22</w:t>
      </w:r>
      <w:r w:rsidRPr="00BC32F6">
        <w:rPr>
          <w:rFonts w:ascii="Century Gothic" w:hAnsi="Century Gothic"/>
        </w:rPr>
        <w:t xml:space="preserve"> </w:t>
      </w:r>
      <w:r w:rsidR="004C3C30" w:rsidRPr="00BC32F6">
        <w:rPr>
          <w:rFonts w:ascii="Century Gothic" w:hAnsi="Century Gothic"/>
        </w:rPr>
        <w:t>6444</w:t>
      </w:r>
      <w:r w:rsidR="00FC2202" w:rsidRPr="00BC32F6">
        <w:rPr>
          <w:rFonts w:ascii="Century Gothic" w:hAnsi="Century Gothic"/>
        </w:rPr>
        <w:t xml:space="preserve"> or </w:t>
      </w:r>
      <w:hyperlink r:id="rId8" w:history="1">
        <w:r w:rsidR="00FC2202" w:rsidRPr="00BC32F6">
          <w:rPr>
            <w:rStyle w:val="Hyperlink"/>
            <w:rFonts w:ascii="Century Gothic" w:hAnsi="Century Gothic"/>
          </w:rPr>
          <w:t>tsa@tsa</w:t>
        </w:r>
        <w:r w:rsidR="006F6F6C">
          <w:rPr>
            <w:rStyle w:val="Hyperlink"/>
            <w:rFonts w:ascii="Century Gothic" w:hAnsi="Century Gothic"/>
          </w:rPr>
          <w:noBreakHyphen/>
        </w:r>
        <w:r w:rsidR="00FC2202" w:rsidRPr="00BC32F6">
          <w:rPr>
            <w:rStyle w:val="Hyperlink"/>
            <w:rFonts w:ascii="Century Gothic" w:hAnsi="Century Gothic"/>
          </w:rPr>
          <w:t>wa.com.au</w:t>
        </w:r>
      </w:hyperlink>
      <w:r w:rsidR="00F9736F">
        <w:rPr>
          <w:rFonts w:ascii="Century Gothic" w:hAnsi="Century Gothic"/>
        </w:rPr>
        <w:t>.</w:t>
      </w:r>
    </w:p>
    <w:p w:rsidR="00F9736F" w:rsidRDefault="00F9736F" w:rsidP="00F9736F"/>
    <w:p w:rsidR="00F9736F" w:rsidRDefault="00F9736F" w:rsidP="00F9736F"/>
    <w:p w:rsidR="00F9736F" w:rsidRPr="00F9736F" w:rsidRDefault="00F9736F" w:rsidP="00F9736F">
      <w:pPr>
        <w:sectPr w:rsidR="00F9736F" w:rsidRPr="00F9736F" w:rsidSect="00514C24">
          <w:headerReference w:type="default" r:id="rId9"/>
          <w:footerReference w:type="default" r:id="rId10"/>
          <w:pgSz w:w="11906" w:h="16838"/>
          <w:pgMar w:top="1276" w:right="1418" w:bottom="1134" w:left="1418" w:header="709" w:footer="709" w:gutter="0"/>
          <w:cols w:space="708"/>
          <w:docGrid w:linePitch="360"/>
        </w:sectPr>
      </w:pPr>
    </w:p>
    <w:p w:rsidR="00AA01DF" w:rsidRPr="000505FA" w:rsidRDefault="00E1593A" w:rsidP="000505FA">
      <w:pPr>
        <w:pStyle w:val="Heading1"/>
      </w:pPr>
      <w:r w:rsidRPr="000505FA">
        <w:lastRenderedPageBreak/>
        <w:t>Module overview / design</w:t>
      </w:r>
    </w:p>
    <w:p w:rsidR="00817BF1" w:rsidRPr="00BC32F6" w:rsidRDefault="00D731FD" w:rsidP="00817BF1">
      <w:pPr>
        <w:jc w:val="both"/>
        <w:rPr>
          <w:rFonts w:ascii="Century Gothic" w:hAnsi="Century Gothic"/>
        </w:rPr>
      </w:pPr>
      <w:r w:rsidRPr="00BC32F6">
        <w:rPr>
          <w:rFonts w:ascii="Century Gothic" w:hAnsi="Century Gothic"/>
        </w:rPr>
        <w:t xml:space="preserve">This module </w:t>
      </w:r>
      <w:r w:rsidR="00767698">
        <w:rPr>
          <w:rFonts w:ascii="Century Gothic" w:hAnsi="Century Gothic"/>
        </w:rPr>
        <w:t>has been designed to help introduce you to Nationally Recognised Training Packages and to support you to use ‘Training.gov.au’ to find a Training Package which links to your background / experience.</w:t>
      </w:r>
      <w:r w:rsidR="00817BF1" w:rsidRPr="00BC32F6">
        <w:rPr>
          <w:rFonts w:ascii="Century Gothic" w:hAnsi="Century Gothic"/>
        </w:rPr>
        <w:t xml:space="preserve"> </w:t>
      </w:r>
    </w:p>
    <w:p w:rsidR="00E1593A" w:rsidRPr="00BC32F6" w:rsidRDefault="00817BF1" w:rsidP="005859F2">
      <w:pPr>
        <w:rPr>
          <w:rFonts w:ascii="Century Gothic" w:hAnsi="Century Gothic"/>
        </w:rPr>
      </w:pPr>
      <w:r w:rsidRPr="00BC32F6">
        <w:rPr>
          <w:rFonts w:ascii="Century Gothic" w:hAnsi="Century Gothic"/>
        </w:rPr>
        <w:t xml:space="preserve">The module </w:t>
      </w:r>
      <w:r w:rsidR="00E1593A" w:rsidRPr="00BC32F6">
        <w:rPr>
          <w:rFonts w:ascii="Century Gothic" w:hAnsi="Century Gothic"/>
        </w:rPr>
        <w:t>is broken into four parts:</w:t>
      </w:r>
    </w:p>
    <w:p w:rsidR="00E1593A" w:rsidRPr="00BC32F6" w:rsidRDefault="00767698" w:rsidP="00E1593A">
      <w:pPr>
        <w:numPr>
          <w:ilvl w:val="0"/>
          <w:numId w:val="17"/>
        </w:numPr>
        <w:tabs>
          <w:tab w:val="clear" w:pos="995"/>
          <w:tab w:val="num" w:pos="426"/>
        </w:tabs>
        <w:ind w:left="426" w:hanging="426"/>
        <w:rPr>
          <w:rFonts w:ascii="Century Gothic" w:hAnsi="Century Gothic"/>
        </w:rPr>
      </w:pPr>
      <w:r>
        <w:rPr>
          <w:rFonts w:ascii="Century Gothic" w:hAnsi="Century Gothic"/>
        </w:rPr>
        <w:t>What is a Training Package?</w:t>
      </w:r>
    </w:p>
    <w:p w:rsidR="00E1593A" w:rsidRPr="00BC32F6" w:rsidRDefault="00767698" w:rsidP="00E1593A">
      <w:pPr>
        <w:numPr>
          <w:ilvl w:val="0"/>
          <w:numId w:val="17"/>
        </w:numPr>
        <w:tabs>
          <w:tab w:val="clear" w:pos="995"/>
          <w:tab w:val="num" w:pos="426"/>
        </w:tabs>
        <w:ind w:left="426" w:hanging="426"/>
        <w:rPr>
          <w:rFonts w:ascii="Century Gothic" w:hAnsi="Century Gothic"/>
        </w:rPr>
      </w:pPr>
      <w:r>
        <w:rPr>
          <w:rFonts w:ascii="Century Gothic" w:hAnsi="Century Gothic"/>
        </w:rPr>
        <w:t>How to find a Training Package</w:t>
      </w:r>
    </w:p>
    <w:p w:rsidR="00E1593A" w:rsidRPr="00BC32F6" w:rsidRDefault="00767698" w:rsidP="00E1593A">
      <w:pPr>
        <w:numPr>
          <w:ilvl w:val="0"/>
          <w:numId w:val="17"/>
        </w:numPr>
        <w:tabs>
          <w:tab w:val="clear" w:pos="995"/>
          <w:tab w:val="num" w:pos="426"/>
        </w:tabs>
        <w:ind w:left="426" w:hanging="426"/>
        <w:rPr>
          <w:rFonts w:ascii="Century Gothic" w:hAnsi="Century Gothic"/>
        </w:rPr>
      </w:pPr>
      <w:r>
        <w:rPr>
          <w:rFonts w:ascii="Century Gothic" w:hAnsi="Century Gothic"/>
        </w:rPr>
        <w:t>How to find the Packaging Rules for a Qualification</w:t>
      </w:r>
    </w:p>
    <w:p w:rsidR="00E1593A" w:rsidRPr="00BC32F6" w:rsidRDefault="00767698" w:rsidP="00E1593A">
      <w:pPr>
        <w:numPr>
          <w:ilvl w:val="0"/>
          <w:numId w:val="17"/>
        </w:numPr>
        <w:tabs>
          <w:tab w:val="clear" w:pos="995"/>
          <w:tab w:val="num" w:pos="426"/>
        </w:tabs>
        <w:ind w:left="426" w:hanging="426"/>
        <w:rPr>
          <w:rFonts w:ascii="Century Gothic" w:hAnsi="Century Gothic"/>
        </w:rPr>
      </w:pPr>
      <w:r>
        <w:rPr>
          <w:rFonts w:ascii="Century Gothic" w:hAnsi="Century Gothic"/>
        </w:rPr>
        <w:t>How to find a Unit of Competency</w:t>
      </w:r>
    </w:p>
    <w:p w:rsidR="00817BF1" w:rsidRPr="00BC32F6" w:rsidRDefault="00817BF1" w:rsidP="006E28EA">
      <w:pPr>
        <w:jc w:val="both"/>
        <w:rPr>
          <w:rFonts w:ascii="Century Gothic" w:hAnsi="Century Gothic"/>
        </w:rPr>
      </w:pPr>
    </w:p>
    <w:tbl>
      <w:tblPr>
        <w:tblW w:w="9072" w:type="dxa"/>
        <w:jc w:val="center"/>
        <w:shd w:val="clear" w:color="auto" w:fill="CCCCCC"/>
        <w:tblLook w:val="01E0" w:firstRow="1" w:lastRow="1" w:firstColumn="1" w:lastColumn="1" w:noHBand="0" w:noVBand="0"/>
      </w:tblPr>
      <w:tblGrid>
        <w:gridCol w:w="9072"/>
      </w:tblGrid>
      <w:tr w:rsidR="005859F2" w:rsidRPr="00BC32F6">
        <w:trPr>
          <w:jc w:val="center"/>
        </w:trPr>
        <w:tc>
          <w:tcPr>
            <w:tcW w:w="9072" w:type="dxa"/>
            <w:shd w:val="clear" w:color="auto" w:fill="CCCCCC"/>
          </w:tcPr>
          <w:p w:rsidR="005859F2" w:rsidRPr="00BC32F6" w:rsidRDefault="005859F2" w:rsidP="00557B6B">
            <w:pPr>
              <w:jc w:val="both"/>
              <w:rPr>
                <w:rFonts w:ascii="Century Gothic" w:hAnsi="Century Gothic"/>
                <w:b/>
              </w:rPr>
            </w:pPr>
            <w:r w:rsidRPr="00BC32F6">
              <w:rPr>
                <w:rFonts w:ascii="Century Gothic" w:hAnsi="Century Gothic"/>
                <w:b/>
              </w:rPr>
              <w:t>Please note:</w:t>
            </w:r>
          </w:p>
          <w:p w:rsidR="00767698" w:rsidRDefault="005859F2" w:rsidP="00767698">
            <w:pPr>
              <w:jc w:val="both"/>
              <w:rPr>
                <w:rFonts w:ascii="Century Gothic" w:hAnsi="Century Gothic"/>
              </w:rPr>
            </w:pPr>
            <w:r w:rsidRPr="00BC32F6">
              <w:rPr>
                <w:rFonts w:ascii="Century Gothic" w:hAnsi="Century Gothic"/>
              </w:rPr>
              <w:t xml:space="preserve">This module has been designed to give you </w:t>
            </w:r>
            <w:r w:rsidRPr="00BC32F6">
              <w:rPr>
                <w:rFonts w:ascii="Century Gothic" w:hAnsi="Century Gothic"/>
                <w:u w:val="single"/>
              </w:rPr>
              <w:t>introductory exposure</w:t>
            </w:r>
            <w:r w:rsidRPr="00BC32F6">
              <w:rPr>
                <w:rFonts w:ascii="Century Gothic" w:hAnsi="Century Gothic"/>
              </w:rPr>
              <w:t xml:space="preserve"> to Training Packages, </w:t>
            </w:r>
            <w:r w:rsidR="00767698">
              <w:rPr>
                <w:rFonts w:ascii="Century Gothic" w:hAnsi="Century Gothic"/>
              </w:rPr>
              <w:t xml:space="preserve">qualifications, </w:t>
            </w:r>
            <w:r w:rsidRPr="00BC32F6">
              <w:rPr>
                <w:rFonts w:ascii="Century Gothic" w:hAnsi="Century Gothic"/>
              </w:rPr>
              <w:t xml:space="preserve">units of competency and the </w:t>
            </w:r>
            <w:r w:rsidR="00767698">
              <w:rPr>
                <w:rFonts w:ascii="Century Gothic" w:hAnsi="Century Gothic"/>
              </w:rPr>
              <w:t>‘training.gov.au’ website</w:t>
            </w:r>
            <w:r w:rsidRPr="00BC32F6">
              <w:rPr>
                <w:rFonts w:ascii="Century Gothic" w:hAnsi="Century Gothic"/>
              </w:rPr>
              <w:t xml:space="preserve">.  </w:t>
            </w:r>
          </w:p>
          <w:p w:rsidR="005859F2" w:rsidRPr="00BC32F6" w:rsidRDefault="005859F2" w:rsidP="00767698">
            <w:pPr>
              <w:jc w:val="both"/>
              <w:rPr>
                <w:rFonts w:ascii="Century Gothic" w:hAnsi="Century Gothic"/>
              </w:rPr>
            </w:pPr>
            <w:r w:rsidRPr="00BC32F6">
              <w:rPr>
                <w:rFonts w:ascii="Century Gothic" w:hAnsi="Century Gothic"/>
              </w:rPr>
              <w:t xml:space="preserve">Do not get too concerned if, after completing this module, you do not </w:t>
            </w:r>
            <w:r w:rsidR="00E1593A" w:rsidRPr="00BC32F6">
              <w:rPr>
                <w:rFonts w:ascii="Century Gothic" w:hAnsi="Century Gothic"/>
              </w:rPr>
              <w:t>feel that you have a complete understanding of how Training Packages or units of competency work.  You will be given an opportunity to explore these further with your facilitator and other learners during the training workshop.</w:t>
            </w:r>
          </w:p>
        </w:tc>
      </w:tr>
    </w:tbl>
    <w:p w:rsidR="005339BF" w:rsidRPr="00BC32F6" w:rsidRDefault="005339BF" w:rsidP="007C624E">
      <w:pPr>
        <w:jc w:val="both"/>
        <w:rPr>
          <w:rFonts w:ascii="Century Gothic" w:hAnsi="Century Gothic"/>
          <w:i/>
        </w:rPr>
      </w:pPr>
    </w:p>
    <w:tbl>
      <w:tblPr>
        <w:tblW w:w="9072" w:type="dxa"/>
        <w:jc w:val="center"/>
        <w:shd w:val="clear" w:color="auto" w:fill="CCCCCC"/>
        <w:tblLook w:val="01E0" w:firstRow="1" w:lastRow="1" w:firstColumn="1" w:lastColumn="1" w:noHBand="0" w:noVBand="0"/>
      </w:tblPr>
      <w:tblGrid>
        <w:gridCol w:w="9072"/>
      </w:tblGrid>
      <w:tr w:rsidR="00516AD8" w:rsidRPr="00BC32F6">
        <w:trPr>
          <w:jc w:val="center"/>
        </w:trPr>
        <w:tc>
          <w:tcPr>
            <w:tcW w:w="9072" w:type="dxa"/>
            <w:shd w:val="clear" w:color="auto" w:fill="CCCCCC"/>
          </w:tcPr>
          <w:p w:rsidR="00516AD8" w:rsidRPr="00BC32F6" w:rsidRDefault="00516AD8" w:rsidP="00557B6B">
            <w:pPr>
              <w:jc w:val="both"/>
              <w:rPr>
                <w:rFonts w:ascii="Century Gothic" w:hAnsi="Century Gothic"/>
              </w:rPr>
            </w:pPr>
            <w:r w:rsidRPr="00BC32F6">
              <w:rPr>
                <w:rFonts w:ascii="Century Gothic" w:hAnsi="Century Gothic"/>
              </w:rPr>
              <w:t xml:space="preserve">The </w:t>
            </w:r>
            <w:r w:rsidR="00811A87">
              <w:rPr>
                <w:rFonts w:ascii="Century Gothic" w:hAnsi="Century Gothic"/>
              </w:rPr>
              <w:t xml:space="preserve">‘training.gov.au’ </w:t>
            </w:r>
            <w:r w:rsidRPr="00BC32F6">
              <w:rPr>
                <w:rFonts w:ascii="Century Gothic" w:hAnsi="Century Gothic"/>
              </w:rPr>
              <w:t xml:space="preserve">website is updated from time to time. </w:t>
            </w:r>
          </w:p>
          <w:p w:rsidR="00516AD8" w:rsidRPr="00BC32F6" w:rsidRDefault="00516AD8" w:rsidP="00557B6B">
            <w:pPr>
              <w:jc w:val="both"/>
              <w:rPr>
                <w:rFonts w:ascii="Century Gothic" w:hAnsi="Century Gothic"/>
              </w:rPr>
            </w:pPr>
            <w:r w:rsidRPr="00BC32F6">
              <w:rPr>
                <w:rFonts w:ascii="Century Gothic" w:hAnsi="Century Gothic"/>
              </w:rPr>
              <w:t xml:space="preserve">Training Services Australia will endeavour to make adjustments to this module as required to keep pace with changes to the </w:t>
            </w:r>
            <w:r w:rsidR="00811A87">
              <w:rPr>
                <w:rFonts w:ascii="Century Gothic" w:hAnsi="Century Gothic"/>
              </w:rPr>
              <w:t>‘training.gov.au’</w:t>
            </w:r>
            <w:r w:rsidRPr="00BC32F6">
              <w:rPr>
                <w:rFonts w:ascii="Century Gothic" w:hAnsi="Century Gothic"/>
              </w:rPr>
              <w:t xml:space="preserve"> website.</w:t>
            </w:r>
          </w:p>
          <w:p w:rsidR="00516AD8" w:rsidRPr="00BC32F6" w:rsidRDefault="00AC059E" w:rsidP="00557B6B">
            <w:pPr>
              <w:jc w:val="both"/>
              <w:rPr>
                <w:rFonts w:ascii="Century Gothic" w:hAnsi="Century Gothic"/>
              </w:rPr>
            </w:pPr>
            <w:r w:rsidRPr="00BC32F6">
              <w:rPr>
                <w:rFonts w:ascii="Century Gothic" w:hAnsi="Century Gothic"/>
              </w:rPr>
              <w:t xml:space="preserve">If you believe the module you are using is out of date, you may wish to check </w:t>
            </w:r>
            <w:r w:rsidR="00516AD8" w:rsidRPr="00BC32F6">
              <w:rPr>
                <w:rFonts w:ascii="Century Gothic" w:hAnsi="Century Gothic"/>
              </w:rPr>
              <w:t>the Training Services Australia website (</w:t>
            </w:r>
            <w:hyperlink r:id="rId11" w:history="1">
              <w:r w:rsidR="00516AD8" w:rsidRPr="00BC32F6">
                <w:rPr>
                  <w:rStyle w:val="Hyperlink"/>
                  <w:rFonts w:ascii="Century Gothic" w:hAnsi="Century Gothic"/>
                </w:rPr>
                <w:t>ww</w:t>
              </w:r>
              <w:r w:rsidR="00516AD8" w:rsidRPr="00BC32F6">
                <w:rPr>
                  <w:rStyle w:val="Hyperlink"/>
                  <w:rFonts w:ascii="Century Gothic" w:hAnsi="Century Gothic"/>
                </w:rPr>
                <w:t>w.tsa</w:t>
              </w:r>
              <w:r w:rsidR="00516AD8" w:rsidRPr="00BC32F6">
                <w:rPr>
                  <w:rStyle w:val="Hyperlink"/>
                  <w:rFonts w:ascii="Century Gothic" w:hAnsi="Century Gothic"/>
                </w:rPr>
                <w:t>-wa.com.au</w:t>
              </w:r>
            </w:hyperlink>
            <w:r w:rsidR="00516AD8" w:rsidRPr="00BC32F6">
              <w:rPr>
                <w:rFonts w:ascii="Century Gothic" w:hAnsi="Century Gothic"/>
              </w:rPr>
              <w:t>)</w:t>
            </w:r>
            <w:r w:rsidRPr="00BC32F6">
              <w:rPr>
                <w:rFonts w:ascii="Century Gothic" w:hAnsi="Century Gothic"/>
              </w:rPr>
              <w:t xml:space="preserve"> to ensure you have the latest version</w:t>
            </w:r>
            <w:r w:rsidR="00516AD8" w:rsidRPr="00BC32F6">
              <w:rPr>
                <w:rFonts w:ascii="Century Gothic" w:hAnsi="Century Gothic"/>
              </w:rPr>
              <w:t>.  Instructions for downloading the latest version of this module are as follows:</w:t>
            </w:r>
          </w:p>
          <w:p w:rsidR="00516AD8" w:rsidRPr="00BC32F6" w:rsidRDefault="00516AD8" w:rsidP="00557B6B">
            <w:pPr>
              <w:numPr>
                <w:ilvl w:val="0"/>
                <w:numId w:val="21"/>
              </w:numPr>
              <w:jc w:val="both"/>
              <w:rPr>
                <w:rFonts w:ascii="Century Gothic" w:hAnsi="Century Gothic"/>
              </w:rPr>
            </w:pPr>
            <w:r w:rsidRPr="00BC32F6">
              <w:rPr>
                <w:rFonts w:ascii="Century Gothic" w:hAnsi="Century Gothic"/>
              </w:rPr>
              <w:t>Go to the TSA website (</w:t>
            </w:r>
            <w:r w:rsidRPr="00BC32F6">
              <w:rPr>
                <w:rFonts w:ascii="Century Gothic" w:hAnsi="Century Gothic"/>
              </w:rPr>
              <w:fldChar w:fldCharType="begin"/>
            </w:r>
            <w:r w:rsidRPr="00BC32F6">
              <w:rPr>
                <w:rFonts w:ascii="Century Gothic" w:hAnsi="Century Gothic"/>
              </w:rPr>
              <w:instrText xml:space="preserve"> HYPERLINK "http://www.tsa-wa.com.au" </w:instrText>
            </w:r>
            <w:r w:rsidRPr="00BC32F6">
              <w:rPr>
                <w:rFonts w:ascii="Century Gothic" w:hAnsi="Century Gothic"/>
              </w:rPr>
            </w:r>
            <w:r w:rsidRPr="00BC32F6">
              <w:rPr>
                <w:rFonts w:ascii="Century Gothic" w:hAnsi="Century Gothic"/>
              </w:rPr>
              <w:fldChar w:fldCharType="separate"/>
            </w:r>
            <w:r w:rsidRPr="00BC32F6">
              <w:rPr>
                <w:rStyle w:val="Hyperlink"/>
                <w:rFonts w:ascii="Century Gothic" w:hAnsi="Century Gothic"/>
              </w:rPr>
              <w:t>www</w:t>
            </w:r>
            <w:r w:rsidRPr="00BC32F6">
              <w:rPr>
                <w:rStyle w:val="Hyperlink"/>
                <w:rFonts w:ascii="Century Gothic" w:hAnsi="Century Gothic"/>
              </w:rPr>
              <w:t>.tsa-wa.c</w:t>
            </w:r>
            <w:r w:rsidRPr="00BC32F6">
              <w:rPr>
                <w:rStyle w:val="Hyperlink"/>
                <w:rFonts w:ascii="Century Gothic" w:hAnsi="Century Gothic"/>
              </w:rPr>
              <w:t>o</w:t>
            </w:r>
            <w:r w:rsidRPr="00BC32F6">
              <w:rPr>
                <w:rStyle w:val="Hyperlink"/>
                <w:rFonts w:ascii="Century Gothic" w:hAnsi="Century Gothic"/>
              </w:rPr>
              <w:t>m.au</w:t>
            </w:r>
            <w:r w:rsidRPr="00BC32F6">
              <w:rPr>
                <w:rFonts w:ascii="Century Gothic" w:hAnsi="Century Gothic"/>
              </w:rPr>
              <w:fldChar w:fldCharType="end"/>
            </w:r>
            <w:r w:rsidRPr="00BC32F6">
              <w:rPr>
                <w:rFonts w:ascii="Century Gothic" w:hAnsi="Century Gothic"/>
              </w:rPr>
              <w:t>)</w:t>
            </w:r>
          </w:p>
          <w:p w:rsidR="00516AD8" w:rsidRPr="00BC32F6" w:rsidRDefault="00516AD8" w:rsidP="00557B6B">
            <w:pPr>
              <w:numPr>
                <w:ilvl w:val="0"/>
                <w:numId w:val="21"/>
              </w:numPr>
              <w:jc w:val="both"/>
              <w:rPr>
                <w:rFonts w:ascii="Century Gothic" w:hAnsi="Century Gothic"/>
              </w:rPr>
            </w:pPr>
            <w:r w:rsidRPr="00BC32F6">
              <w:rPr>
                <w:rFonts w:ascii="Century Gothic" w:hAnsi="Century Gothic"/>
              </w:rPr>
              <w:t>Select ‘Downloads’ from the menu at the top of the screen</w:t>
            </w:r>
          </w:p>
          <w:p w:rsidR="00516AD8" w:rsidRPr="00BC32F6" w:rsidRDefault="001556D8" w:rsidP="00557B6B">
            <w:pPr>
              <w:numPr>
                <w:ilvl w:val="0"/>
                <w:numId w:val="21"/>
              </w:numPr>
              <w:jc w:val="both"/>
              <w:rPr>
                <w:rFonts w:ascii="Century Gothic" w:hAnsi="Century Gothic"/>
              </w:rPr>
            </w:pPr>
            <w:r w:rsidRPr="00BC32F6">
              <w:rPr>
                <w:rFonts w:ascii="Century Gothic" w:hAnsi="Century Gothic"/>
              </w:rPr>
              <w:t>Select ‘TA</w:t>
            </w:r>
            <w:r w:rsidR="00C17E33" w:rsidRPr="00BC32F6">
              <w:rPr>
                <w:rFonts w:ascii="Century Gothic" w:hAnsi="Century Gothic"/>
              </w:rPr>
              <w:t>E</w:t>
            </w:r>
            <w:r w:rsidRPr="00BC32F6">
              <w:rPr>
                <w:rFonts w:ascii="Century Gothic" w:hAnsi="Century Gothic"/>
              </w:rPr>
              <w:t xml:space="preserve"> Course Downloads’</w:t>
            </w:r>
          </w:p>
          <w:p w:rsidR="00516AD8" w:rsidRPr="00BC32F6" w:rsidRDefault="00023490" w:rsidP="0083005E">
            <w:pPr>
              <w:numPr>
                <w:ilvl w:val="0"/>
                <w:numId w:val="21"/>
              </w:numPr>
              <w:jc w:val="both"/>
              <w:rPr>
                <w:rFonts w:ascii="Century Gothic" w:hAnsi="Century Gothic"/>
              </w:rPr>
            </w:pPr>
            <w:r w:rsidRPr="00BC32F6">
              <w:rPr>
                <w:rFonts w:ascii="Century Gothic" w:hAnsi="Century Gothic"/>
              </w:rPr>
              <w:t>Select ‘</w:t>
            </w:r>
            <w:r w:rsidR="0083005E">
              <w:rPr>
                <w:rFonts w:ascii="Century Gothic" w:hAnsi="Century Gothic"/>
              </w:rPr>
              <w:t>Introduction to Training Packages module’</w:t>
            </w:r>
            <w:r w:rsidRPr="00BC32F6">
              <w:rPr>
                <w:rFonts w:ascii="Century Gothic" w:hAnsi="Century Gothic"/>
              </w:rPr>
              <w:t xml:space="preserve"> from the bottom of the menu</w:t>
            </w:r>
          </w:p>
        </w:tc>
      </w:tr>
    </w:tbl>
    <w:p w:rsidR="00023490" w:rsidRDefault="00023490" w:rsidP="00023490">
      <w:pPr>
        <w:rPr>
          <w:rFonts w:ascii="Century Gothic" w:hAnsi="Century Gothic"/>
        </w:rPr>
      </w:pPr>
    </w:p>
    <w:p w:rsidR="00F9736F" w:rsidRDefault="00F9736F" w:rsidP="00F9736F">
      <w:pPr>
        <w:spacing w:before="0" w:after="0"/>
        <w:rPr>
          <w:rFonts w:ascii="Century Gothic" w:hAnsi="Century Gothic"/>
        </w:rPr>
      </w:pPr>
    </w:p>
    <w:p w:rsidR="00F9736F" w:rsidRDefault="00F9736F" w:rsidP="00023490">
      <w:pPr>
        <w:rPr>
          <w:rFonts w:ascii="Century Gothic" w:hAnsi="Century Gothic"/>
        </w:rPr>
      </w:pPr>
    </w:p>
    <w:p w:rsidR="00F9736F" w:rsidRDefault="00F9736F" w:rsidP="00023490">
      <w:pPr>
        <w:rPr>
          <w:rFonts w:ascii="Century Gothic" w:hAnsi="Century Gothic"/>
        </w:rPr>
      </w:pPr>
    </w:p>
    <w:p w:rsidR="00F9736F" w:rsidRPr="00BC32F6" w:rsidRDefault="00F9736F" w:rsidP="00023490">
      <w:pPr>
        <w:rPr>
          <w:rFonts w:ascii="Century Gothic" w:hAnsi="Century Gothic"/>
        </w:rPr>
      </w:pPr>
    </w:p>
    <w:p w:rsidR="001556D8" w:rsidRPr="00BC32F6" w:rsidRDefault="001556D8" w:rsidP="0017755E">
      <w:pPr>
        <w:pStyle w:val="Heading1"/>
        <w:rPr>
          <w:rFonts w:ascii="Century Gothic" w:hAnsi="Century Gothic"/>
        </w:rPr>
        <w:sectPr w:rsidR="001556D8" w:rsidRPr="00BC32F6" w:rsidSect="00514C24">
          <w:pgSz w:w="11906" w:h="16838"/>
          <w:pgMar w:top="1276" w:right="1418" w:bottom="1134" w:left="1418" w:header="709" w:footer="709" w:gutter="0"/>
          <w:cols w:space="708"/>
          <w:docGrid w:linePitch="360"/>
        </w:sectPr>
      </w:pPr>
    </w:p>
    <w:p w:rsidR="00651494" w:rsidRPr="000505FA" w:rsidRDefault="00651494" w:rsidP="00651494">
      <w:pPr>
        <w:pStyle w:val="Heading1"/>
      </w:pPr>
      <w:r w:rsidRPr="000505FA">
        <w:lastRenderedPageBreak/>
        <w:t xml:space="preserve">Part </w:t>
      </w:r>
      <w:r>
        <w:t>1</w:t>
      </w:r>
      <w:r w:rsidRPr="000505FA">
        <w:t xml:space="preserve"> – </w:t>
      </w:r>
      <w:r w:rsidR="00985D9A">
        <w:t>What is a Training 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71319" w:rsidRPr="00732474" w:rsidTr="00732474">
        <w:tc>
          <w:tcPr>
            <w:tcW w:w="9286" w:type="dxa"/>
            <w:shd w:val="clear" w:color="auto" w:fill="auto"/>
          </w:tcPr>
          <w:p w:rsidR="00B71319" w:rsidRPr="00732474" w:rsidRDefault="00B71319" w:rsidP="000C0215">
            <w:pPr>
              <w:jc w:val="both"/>
              <w:rPr>
                <w:rFonts w:ascii="Century Gothic" w:hAnsi="Century Gothic" w:cs="Arial"/>
                <w:b/>
                <w:color w:val="34427E"/>
                <w:kern w:val="36"/>
                <w:sz w:val="28"/>
                <w:szCs w:val="28"/>
              </w:rPr>
            </w:pPr>
            <w:r w:rsidRPr="00732474">
              <w:rPr>
                <w:rFonts w:ascii="Century Gothic" w:hAnsi="Century Gothic" w:cs="Arial"/>
                <w:b/>
                <w:color w:val="34427E"/>
                <w:kern w:val="36"/>
                <w:sz w:val="28"/>
                <w:szCs w:val="28"/>
              </w:rPr>
              <w:t>In the Vocational Education and Training (VET) sector</w:t>
            </w:r>
            <w:r w:rsidR="00011131">
              <w:rPr>
                <w:rFonts w:ascii="Century Gothic" w:hAnsi="Century Gothic" w:cs="Arial"/>
                <w:b/>
                <w:color w:val="34427E"/>
                <w:kern w:val="36"/>
                <w:sz w:val="28"/>
                <w:szCs w:val="28"/>
              </w:rPr>
              <w:t xml:space="preserve"> in Australia, a T</w:t>
            </w:r>
            <w:r w:rsidRPr="00732474">
              <w:rPr>
                <w:rFonts w:ascii="Century Gothic" w:hAnsi="Century Gothic" w:cs="Arial"/>
                <w:b/>
                <w:color w:val="34427E"/>
                <w:kern w:val="36"/>
                <w:sz w:val="28"/>
                <w:szCs w:val="28"/>
              </w:rPr>
              <w:t xml:space="preserve">raining </w:t>
            </w:r>
            <w:r w:rsidR="00011131">
              <w:rPr>
                <w:rFonts w:ascii="Century Gothic" w:hAnsi="Century Gothic" w:cs="Arial"/>
                <w:b/>
                <w:color w:val="34427E"/>
                <w:kern w:val="36"/>
                <w:sz w:val="28"/>
                <w:szCs w:val="28"/>
              </w:rPr>
              <w:t>P</w:t>
            </w:r>
            <w:r w:rsidRPr="00732474">
              <w:rPr>
                <w:rFonts w:ascii="Century Gothic" w:hAnsi="Century Gothic" w:cs="Arial"/>
                <w:b/>
                <w:color w:val="34427E"/>
                <w:kern w:val="36"/>
                <w:sz w:val="28"/>
                <w:szCs w:val="28"/>
              </w:rPr>
              <w:t xml:space="preserve">ackage </w:t>
            </w:r>
            <w:r w:rsidR="00011131">
              <w:rPr>
                <w:rFonts w:ascii="Century Gothic" w:hAnsi="Century Gothic" w:cs="Arial"/>
                <w:b/>
                <w:color w:val="34427E"/>
                <w:kern w:val="36"/>
                <w:sz w:val="28"/>
                <w:szCs w:val="28"/>
              </w:rPr>
              <w:t xml:space="preserve">is a set of nationally endorsed </w:t>
            </w:r>
            <w:r w:rsidR="000C0215">
              <w:rPr>
                <w:rFonts w:ascii="Century Gothic" w:hAnsi="Century Gothic" w:cs="Arial"/>
                <w:b/>
                <w:color w:val="34427E"/>
                <w:kern w:val="36"/>
                <w:sz w:val="28"/>
                <w:szCs w:val="28"/>
              </w:rPr>
              <w:t xml:space="preserve">qualifications and competency </w:t>
            </w:r>
            <w:r w:rsidRPr="00732474">
              <w:rPr>
                <w:rFonts w:ascii="Century Gothic" w:hAnsi="Century Gothic" w:cs="Arial"/>
                <w:b/>
                <w:color w:val="34427E"/>
                <w:kern w:val="36"/>
                <w:sz w:val="28"/>
                <w:szCs w:val="28"/>
              </w:rPr>
              <w:t>standards</w:t>
            </w:r>
            <w:r w:rsidR="000C0215">
              <w:rPr>
                <w:rFonts w:ascii="Century Gothic" w:hAnsi="Century Gothic" w:cs="Arial"/>
                <w:b/>
                <w:color w:val="34427E"/>
                <w:kern w:val="36"/>
                <w:sz w:val="28"/>
                <w:szCs w:val="28"/>
              </w:rPr>
              <w:t xml:space="preserve"> which address</w:t>
            </w:r>
            <w:r w:rsidRPr="00732474">
              <w:rPr>
                <w:rFonts w:ascii="Century Gothic" w:hAnsi="Century Gothic" w:cs="Arial"/>
                <w:b/>
                <w:color w:val="34427E"/>
                <w:kern w:val="36"/>
                <w:sz w:val="28"/>
                <w:szCs w:val="28"/>
              </w:rPr>
              <w:t xml:space="preserve"> </w:t>
            </w:r>
            <w:r w:rsidR="00011131">
              <w:rPr>
                <w:rFonts w:ascii="Century Gothic" w:hAnsi="Century Gothic" w:cs="Arial"/>
                <w:b/>
                <w:color w:val="34427E"/>
                <w:kern w:val="36"/>
                <w:sz w:val="28"/>
                <w:szCs w:val="28"/>
              </w:rPr>
              <w:t>the skills and knowledge people need to perform effectively in the workplace</w:t>
            </w:r>
            <w:r w:rsidRPr="00732474">
              <w:rPr>
                <w:rFonts w:ascii="Century Gothic" w:hAnsi="Century Gothic" w:cs="Arial"/>
                <w:b/>
                <w:color w:val="34427E"/>
                <w:kern w:val="36"/>
                <w:sz w:val="28"/>
                <w:szCs w:val="28"/>
              </w:rPr>
              <w:t xml:space="preserve">.  </w:t>
            </w:r>
          </w:p>
        </w:tc>
      </w:tr>
    </w:tbl>
    <w:p w:rsidR="00985D9A" w:rsidRDefault="00985D9A" w:rsidP="002828A0">
      <w:pPr>
        <w:pStyle w:val="Heading1"/>
      </w:pPr>
      <w:r w:rsidRPr="00985D9A">
        <w:t>Training Package components</w:t>
      </w:r>
    </w:p>
    <w:p w:rsidR="00985D9A" w:rsidRDefault="00985D9A" w:rsidP="0083005E">
      <w:pPr>
        <w:spacing w:before="240"/>
        <w:rPr>
          <w:rFonts w:ascii="Century Gothic" w:hAnsi="Century Gothic"/>
        </w:rPr>
      </w:pPr>
      <w:r w:rsidRPr="00985D9A">
        <w:rPr>
          <w:rFonts w:ascii="Century Gothic" w:hAnsi="Century Gothic"/>
        </w:rPr>
        <w:t xml:space="preserve">All </w:t>
      </w:r>
      <w:r w:rsidR="00011131">
        <w:rPr>
          <w:rFonts w:ascii="Century Gothic" w:hAnsi="Century Gothic"/>
        </w:rPr>
        <w:t>T</w:t>
      </w:r>
      <w:r w:rsidRPr="00985D9A">
        <w:rPr>
          <w:rFonts w:ascii="Century Gothic" w:hAnsi="Century Gothic"/>
        </w:rPr>
        <w:t xml:space="preserve">raining </w:t>
      </w:r>
      <w:r w:rsidR="00011131">
        <w:rPr>
          <w:rFonts w:ascii="Century Gothic" w:hAnsi="Century Gothic"/>
        </w:rPr>
        <w:t>P</w:t>
      </w:r>
      <w:r w:rsidRPr="00985D9A">
        <w:rPr>
          <w:rFonts w:ascii="Century Gothic" w:hAnsi="Century Gothic"/>
        </w:rPr>
        <w:t xml:space="preserve">ackages contain </w:t>
      </w:r>
      <w:r w:rsidR="00D44654">
        <w:rPr>
          <w:rFonts w:ascii="Century Gothic" w:hAnsi="Century Gothic"/>
        </w:rPr>
        <w:t>endorsed components.</w:t>
      </w:r>
      <w:r w:rsidR="00011131">
        <w:rPr>
          <w:rFonts w:ascii="Century Gothic" w:hAnsi="Century Gothic"/>
        </w:rPr>
        <w:t xml:space="preserve">  These </w:t>
      </w:r>
      <w:r w:rsidR="00BF18B9">
        <w:rPr>
          <w:rFonts w:ascii="Century Gothic" w:hAnsi="Century Gothic"/>
        </w:rPr>
        <w:t xml:space="preserve">are the parts of the </w:t>
      </w:r>
      <w:r w:rsidR="00011131">
        <w:rPr>
          <w:rFonts w:ascii="Century Gothic" w:hAnsi="Century Gothic"/>
        </w:rPr>
        <w:t>T</w:t>
      </w:r>
      <w:r w:rsidR="00BF18B9">
        <w:rPr>
          <w:rFonts w:ascii="Century Gothic" w:hAnsi="Century Gothic"/>
        </w:rPr>
        <w:t xml:space="preserve">raining </w:t>
      </w:r>
      <w:r w:rsidR="00011131">
        <w:rPr>
          <w:rFonts w:ascii="Century Gothic" w:hAnsi="Century Gothic"/>
        </w:rPr>
        <w:t>P</w:t>
      </w:r>
      <w:r w:rsidR="00BF18B9">
        <w:rPr>
          <w:rFonts w:ascii="Century Gothic" w:hAnsi="Century Gothic"/>
        </w:rPr>
        <w:t xml:space="preserve">ackage </w:t>
      </w:r>
      <w:r w:rsidR="00011131">
        <w:rPr>
          <w:rFonts w:ascii="Century Gothic" w:hAnsi="Century Gothic"/>
        </w:rPr>
        <w:t xml:space="preserve">that are </w:t>
      </w:r>
      <w:r w:rsidR="00BF18B9">
        <w:rPr>
          <w:rFonts w:ascii="Century Gothic" w:hAnsi="Century Gothic"/>
        </w:rPr>
        <w:t xml:space="preserve">formally recognised by the government body responsible </w:t>
      </w:r>
      <w:r w:rsidR="00633E11">
        <w:rPr>
          <w:rFonts w:ascii="Century Gothic" w:hAnsi="Century Gothic"/>
        </w:rPr>
        <w:t xml:space="preserve">for </w:t>
      </w:r>
      <w:r w:rsidR="00BF18B9">
        <w:rPr>
          <w:rFonts w:ascii="Century Gothic" w:hAnsi="Century Gothic"/>
        </w:rPr>
        <w:t>quality assurance of the VET sector.</w:t>
      </w:r>
      <w:r w:rsidR="00EE27A3">
        <w:rPr>
          <w:rFonts w:ascii="Century Gothic" w:hAnsi="Century Gothic"/>
        </w:rPr>
        <w:t xml:space="preserve">  </w:t>
      </w:r>
      <w:r w:rsidR="00011131">
        <w:rPr>
          <w:rFonts w:ascii="Century Gothic" w:hAnsi="Century Gothic"/>
        </w:rPr>
        <w:t>Training Package</w:t>
      </w:r>
      <w:r w:rsidR="00715CD4">
        <w:rPr>
          <w:rFonts w:ascii="Century Gothic" w:hAnsi="Century Gothic"/>
        </w:rPr>
        <w:t xml:space="preserve"> endorsed components</w:t>
      </w:r>
      <w:r w:rsidR="00011131">
        <w:rPr>
          <w:rFonts w:ascii="Century Gothic" w:hAnsi="Century Gothic"/>
        </w:rPr>
        <w:t xml:space="preserve"> include</w:t>
      </w:r>
      <w:r w:rsidR="00715CD4">
        <w:rPr>
          <w:rFonts w:ascii="Century Gothic" w:hAnsi="Century Gothic"/>
        </w:rPr>
        <w:t>:</w:t>
      </w:r>
    </w:p>
    <w:p w:rsidR="000D52BA" w:rsidRPr="00452472" w:rsidRDefault="000D52BA" w:rsidP="000D52BA">
      <w:pPr>
        <w:keepNext/>
        <w:keepLines/>
        <w:numPr>
          <w:ilvl w:val="0"/>
          <w:numId w:val="40"/>
        </w:numPr>
        <w:spacing w:before="240" w:after="240"/>
        <w:jc w:val="both"/>
        <w:rPr>
          <w:rFonts w:ascii="Century Gothic" w:hAnsi="Century Gothic"/>
          <w:b/>
          <w:snapToGrid w:val="0"/>
        </w:rPr>
      </w:pPr>
      <w:r w:rsidRPr="00452472">
        <w:rPr>
          <w:rFonts w:ascii="Century Gothic" w:hAnsi="Century Gothic"/>
          <w:b/>
          <w:snapToGrid w:val="0"/>
        </w:rPr>
        <w:t xml:space="preserve">Units of </w:t>
      </w:r>
      <w:r w:rsidR="00452472">
        <w:rPr>
          <w:rFonts w:ascii="Century Gothic" w:hAnsi="Century Gothic"/>
          <w:b/>
          <w:snapToGrid w:val="0"/>
        </w:rPr>
        <w:t>C</w:t>
      </w:r>
      <w:r w:rsidRPr="00452472">
        <w:rPr>
          <w:rFonts w:ascii="Century Gothic" w:hAnsi="Century Gothic"/>
          <w:b/>
          <w:snapToGrid w:val="0"/>
        </w:rPr>
        <w:t>ompetency</w:t>
      </w:r>
      <w:r w:rsidRPr="00452472">
        <w:rPr>
          <w:rFonts w:ascii="Century Gothic" w:hAnsi="Century Gothic"/>
          <w:snapToGrid w:val="0"/>
        </w:rPr>
        <w:t xml:space="preserve">: These are descriptions of the specific skills and knowledge needed by individuals to perform a job to the standard expected in the workplace.  Units of competency are also known as </w:t>
      </w:r>
      <w:r w:rsidRPr="00452472">
        <w:rPr>
          <w:rFonts w:ascii="Century Gothic" w:hAnsi="Century Gothic"/>
          <w:i/>
          <w:snapToGrid w:val="0"/>
        </w:rPr>
        <w:t>competency standards</w:t>
      </w:r>
      <w:r w:rsidRPr="00452472">
        <w:rPr>
          <w:rFonts w:ascii="Century Gothic" w:hAnsi="Century Gothic"/>
          <w:snapToGrid w:val="0"/>
        </w:rPr>
        <w:t>.</w:t>
      </w:r>
    </w:p>
    <w:p w:rsidR="000D52BA" w:rsidRPr="00452472" w:rsidRDefault="000D52BA" w:rsidP="00EE27A3">
      <w:pPr>
        <w:keepNext/>
        <w:keepLines/>
        <w:numPr>
          <w:ilvl w:val="0"/>
          <w:numId w:val="40"/>
        </w:numPr>
        <w:spacing w:before="240" w:after="240"/>
        <w:jc w:val="both"/>
        <w:rPr>
          <w:rFonts w:ascii="Century Gothic" w:hAnsi="Century Gothic"/>
          <w:b/>
          <w:snapToGrid w:val="0"/>
        </w:rPr>
      </w:pPr>
      <w:r w:rsidRPr="00D44654">
        <w:rPr>
          <w:rFonts w:ascii="Century Gothic" w:hAnsi="Century Gothic"/>
          <w:b/>
          <w:snapToGrid w:val="0"/>
        </w:rPr>
        <w:t xml:space="preserve">Assessment Guidelines / </w:t>
      </w:r>
      <w:r>
        <w:rPr>
          <w:rFonts w:ascii="Century Gothic" w:hAnsi="Century Gothic"/>
          <w:b/>
          <w:snapToGrid w:val="0"/>
        </w:rPr>
        <w:t xml:space="preserve">Assessment </w:t>
      </w:r>
      <w:r w:rsidRPr="00D44654">
        <w:rPr>
          <w:rFonts w:ascii="Century Gothic" w:hAnsi="Century Gothic"/>
          <w:b/>
          <w:snapToGrid w:val="0"/>
        </w:rPr>
        <w:t>Requirements</w:t>
      </w:r>
      <w:r w:rsidRPr="00452472">
        <w:rPr>
          <w:rFonts w:ascii="Century Gothic" w:hAnsi="Century Gothic"/>
          <w:b/>
          <w:snapToGrid w:val="0"/>
        </w:rPr>
        <w:t xml:space="preserve">:   </w:t>
      </w:r>
      <w:r w:rsidR="00452472" w:rsidRPr="00452472">
        <w:rPr>
          <w:rFonts w:ascii="Century Gothic" w:hAnsi="Century Gothic"/>
          <w:snapToGrid w:val="0"/>
        </w:rPr>
        <w:t xml:space="preserve">These </w:t>
      </w:r>
      <w:r w:rsidR="00452472">
        <w:rPr>
          <w:rFonts w:ascii="Century Gothic" w:hAnsi="Century Gothic"/>
          <w:snapToGrid w:val="0"/>
        </w:rPr>
        <w:t>set out</w:t>
      </w:r>
      <w:r w:rsidRPr="00452472">
        <w:rPr>
          <w:rFonts w:ascii="Century Gothic" w:hAnsi="Century Gothic"/>
          <w:snapToGrid w:val="0"/>
        </w:rPr>
        <w:t xml:space="preserve"> the type of evidence required to confirm an individual’s competency and how assessment should be conducted.</w:t>
      </w:r>
    </w:p>
    <w:p w:rsidR="00452472" w:rsidRPr="00452472" w:rsidRDefault="00985D9A" w:rsidP="00EE27A3">
      <w:pPr>
        <w:keepNext/>
        <w:keepLines/>
        <w:numPr>
          <w:ilvl w:val="0"/>
          <w:numId w:val="40"/>
        </w:numPr>
        <w:spacing w:before="240" w:after="240"/>
        <w:jc w:val="both"/>
        <w:rPr>
          <w:rFonts w:ascii="Century Gothic" w:hAnsi="Century Gothic"/>
          <w:b/>
          <w:snapToGrid w:val="0"/>
        </w:rPr>
      </w:pPr>
      <w:r w:rsidRPr="00452472">
        <w:rPr>
          <w:rFonts w:ascii="Century Gothic" w:hAnsi="Century Gothic"/>
          <w:b/>
          <w:snapToGrid w:val="0"/>
        </w:rPr>
        <w:t>Qualifications</w:t>
      </w:r>
      <w:r w:rsidRPr="00452472">
        <w:rPr>
          <w:rFonts w:ascii="Century Gothic" w:hAnsi="Century Gothic"/>
          <w:snapToGrid w:val="0"/>
        </w:rPr>
        <w:t xml:space="preserve">: </w:t>
      </w:r>
      <w:r w:rsidR="00452472" w:rsidRPr="00452472">
        <w:rPr>
          <w:rFonts w:ascii="Century Gothic" w:hAnsi="Century Gothic"/>
          <w:snapToGrid w:val="0"/>
        </w:rPr>
        <w:t xml:space="preserve"> Each Training Package </w:t>
      </w:r>
      <w:r w:rsidR="00452472">
        <w:rPr>
          <w:rFonts w:ascii="Century Gothic" w:hAnsi="Century Gothic"/>
          <w:snapToGrid w:val="0"/>
        </w:rPr>
        <w:t xml:space="preserve">contains </w:t>
      </w:r>
      <w:r w:rsidR="00452472" w:rsidRPr="00452472">
        <w:rPr>
          <w:rFonts w:ascii="Century Gothic" w:hAnsi="Century Gothic"/>
          <w:snapToGrid w:val="0"/>
        </w:rPr>
        <w:t>a number of qualifications</w:t>
      </w:r>
      <w:r w:rsidR="00452472">
        <w:rPr>
          <w:rFonts w:ascii="Century Gothic" w:hAnsi="Century Gothic"/>
          <w:snapToGrid w:val="0"/>
        </w:rPr>
        <w:t>, made up of different units of competency</w:t>
      </w:r>
      <w:r w:rsidR="000C0215">
        <w:rPr>
          <w:rFonts w:ascii="Century Gothic" w:hAnsi="Century Gothic"/>
          <w:snapToGrid w:val="0"/>
        </w:rPr>
        <w:t>.  For each qualification, there are rules about the number and of combination of units required</w:t>
      </w:r>
      <w:r w:rsidR="00452472" w:rsidRPr="00452472">
        <w:rPr>
          <w:rFonts w:ascii="Century Gothic" w:hAnsi="Century Gothic"/>
          <w:b/>
          <w:snapToGrid w:val="0"/>
        </w:rPr>
        <w:t xml:space="preserve">.  </w:t>
      </w:r>
    </w:p>
    <w:p w:rsidR="00985D9A" w:rsidRPr="00D44654" w:rsidRDefault="00264A22" w:rsidP="00D44654">
      <w:pPr>
        <w:keepNext/>
        <w:keepLines/>
        <w:spacing w:before="240" w:after="240"/>
        <w:ind w:left="357"/>
        <w:jc w:val="both"/>
        <w:rPr>
          <w:rFonts w:ascii="Century Gothic" w:hAnsi="Century Gothic"/>
          <w:i/>
          <w:snapToGrid w:val="0"/>
        </w:rPr>
      </w:pPr>
      <w:r w:rsidRPr="00D44654">
        <w:rPr>
          <w:rFonts w:ascii="Century Gothic" w:hAnsi="Century Gothic"/>
          <w:i/>
          <w:snapToGrid w:val="0"/>
        </w:rPr>
        <w:t xml:space="preserve">As part of this module we will show you how to access </w:t>
      </w:r>
      <w:r w:rsidR="00FE7DC2">
        <w:rPr>
          <w:rFonts w:ascii="Century Gothic" w:hAnsi="Century Gothic"/>
          <w:i/>
          <w:snapToGrid w:val="0"/>
        </w:rPr>
        <w:t xml:space="preserve">Units of </w:t>
      </w:r>
      <w:r w:rsidR="00452472">
        <w:rPr>
          <w:rFonts w:ascii="Century Gothic" w:hAnsi="Century Gothic"/>
          <w:i/>
          <w:snapToGrid w:val="0"/>
        </w:rPr>
        <w:t>C</w:t>
      </w:r>
      <w:r w:rsidR="00FE7DC2">
        <w:rPr>
          <w:rFonts w:ascii="Century Gothic" w:hAnsi="Century Gothic"/>
          <w:i/>
          <w:snapToGrid w:val="0"/>
        </w:rPr>
        <w:t>ompetency</w:t>
      </w:r>
      <w:r w:rsidR="00452472">
        <w:rPr>
          <w:rFonts w:ascii="Century Gothic" w:hAnsi="Century Gothic"/>
          <w:i/>
          <w:snapToGrid w:val="0"/>
        </w:rPr>
        <w:t xml:space="preserve">, </w:t>
      </w:r>
      <w:r w:rsidR="00EE27A3">
        <w:rPr>
          <w:rFonts w:ascii="Century Gothic" w:hAnsi="Century Gothic"/>
          <w:i/>
          <w:snapToGrid w:val="0"/>
        </w:rPr>
        <w:t xml:space="preserve">Assessment </w:t>
      </w:r>
      <w:r w:rsidR="00452472">
        <w:rPr>
          <w:rFonts w:ascii="Century Gothic" w:hAnsi="Century Gothic"/>
          <w:i/>
          <w:snapToGrid w:val="0"/>
        </w:rPr>
        <w:t>R</w:t>
      </w:r>
      <w:r w:rsidR="00EE27A3">
        <w:rPr>
          <w:rFonts w:ascii="Century Gothic" w:hAnsi="Century Gothic"/>
          <w:i/>
          <w:snapToGrid w:val="0"/>
        </w:rPr>
        <w:t>equirements</w:t>
      </w:r>
      <w:r w:rsidR="00452472">
        <w:rPr>
          <w:rFonts w:ascii="Century Gothic" w:hAnsi="Century Gothic"/>
          <w:i/>
          <w:snapToGrid w:val="0"/>
        </w:rPr>
        <w:t xml:space="preserve"> and Qualifications</w:t>
      </w:r>
      <w:r w:rsidR="00EE27A3">
        <w:rPr>
          <w:rFonts w:ascii="Century Gothic" w:hAnsi="Century Gothic"/>
          <w:i/>
          <w:snapToGrid w:val="0"/>
        </w:rPr>
        <w:t>.</w:t>
      </w:r>
      <w:r w:rsidRPr="00D44654">
        <w:rPr>
          <w:rFonts w:ascii="Century Gothic" w:hAnsi="Century Gothic"/>
          <w:i/>
          <w:snapToGrid w:val="0"/>
        </w:rPr>
        <w:t xml:space="preserve"> We will provide you with more i</w:t>
      </w:r>
      <w:r w:rsidR="009643F5" w:rsidRPr="00D44654">
        <w:rPr>
          <w:rFonts w:ascii="Century Gothic" w:hAnsi="Century Gothic"/>
          <w:i/>
          <w:snapToGrid w:val="0"/>
        </w:rPr>
        <w:t>nformation on Assessment</w:t>
      </w:r>
      <w:r w:rsidR="00D44654">
        <w:rPr>
          <w:rFonts w:ascii="Century Gothic" w:hAnsi="Century Gothic"/>
          <w:i/>
          <w:snapToGrid w:val="0"/>
        </w:rPr>
        <w:t xml:space="preserve"> Guidelines </w:t>
      </w:r>
      <w:r w:rsidRPr="00D44654">
        <w:rPr>
          <w:rFonts w:ascii="Century Gothic" w:hAnsi="Century Gothic"/>
          <w:i/>
          <w:snapToGrid w:val="0"/>
        </w:rPr>
        <w:t>as part of your training.</w:t>
      </w:r>
      <w:r w:rsidR="009B577D" w:rsidRPr="00D44654">
        <w:rPr>
          <w:rFonts w:ascii="Century Gothic" w:hAnsi="Century Gothic"/>
          <w:i/>
          <w:snapToGrid w:val="0"/>
        </w:rPr>
        <w:t xml:space="preserve"> </w:t>
      </w:r>
    </w:p>
    <w:tbl>
      <w:tblPr>
        <w:tblW w:w="9072" w:type="dxa"/>
        <w:jc w:val="center"/>
        <w:shd w:val="clear" w:color="auto" w:fill="CCCCCC"/>
        <w:tblLook w:val="01E0" w:firstRow="1" w:lastRow="1" w:firstColumn="1" w:lastColumn="1" w:noHBand="0" w:noVBand="0"/>
      </w:tblPr>
      <w:tblGrid>
        <w:gridCol w:w="9072"/>
      </w:tblGrid>
      <w:tr w:rsidR="00651494" w:rsidRPr="00BC32F6">
        <w:trPr>
          <w:cantSplit/>
          <w:jc w:val="center"/>
        </w:trPr>
        <w:tc>
          <w:tcPr>
            <w:tcW w:w="9072" w:type="dxa"/>
            <w:shd w:val="clear" w:color="auto" w:fill="CCCCCC"/>
          </w:tcPr>
          <w:p w:rsidR="00651494" w:rsidRPr="00BC32F6" w:rsidRDefault="00651494" w:rsidP="00595F1C">
            <w:pPr>
              <w:jc w:val="both"/>
              <w:rPr>
                <w:rFonts w:ascii="Century Gothic" w:hAnsi="Century Gothic"/>
              </w:rPr>
            </w:pPr>
            <w:r w:rsidRPr="00BC32F6">
              <w:rPr>
                <w:rFonts w:ascii="Century Gothic" w:hAnsi="Century Gothic"/>
                <w:b/>
              </w:rPr>
              <w:t xml:space="preserve">Note:  </w:t>
            </w:r>
            <w:r w:rsidRPr="00BC32F6">
              <w:rPr>
                <w:rFonts w:ascii="Century Gothic" w:hAnsi="Century Gothic"/>
              </w:rPr>
              <w:t xml:space="preserve">Many people find the term ‘Training Package’ quite misleading because Training Packages </w:t>
            </w:r>
            <w:r w:rsidRPr="00BC32F6">
              <w:rPr>
                <w:rFonts w:ascii="Century Gothic" w:hAnsi="Century Gothic"/>
                <w:b/>
                <w:u w:val="single"/>
              </w:rPr>
              <w:t>do not contain training resources</w:t>
            </w:r>
            <w:r w:rsidRPr="00BC32F6">
              <w:rPr>
                <w:rFonts w:ascii="Century Gothic" w:hAnsi="Century Gothic"/>
              </w:rPr>
              <w:t xml:space="preserve"> such as training plans, workbooks, manuals, PowerPoint presentations, training handouts, etc.  </w:t>
            </w:r>
          </w:p>
          <w:p w:rsidR="00651494" w:rsidRPr="00BC32F6" w:rsidRDefault="00651494" w:rsidP="00595F1C">
            <w:pPr>
              <w:jc w:val="both"/>
              <w:rPr>
                <w:rFonts w:ascii="Century Gothic" w:hAnsi="Century Gothic"/>
              </w:rPr>
            </w:pPr>
            <w:r w:rsidRPr="00BC32F6">
              <w:rPr>
                <w:rFonts w:ascii="Century Gothic" w:hAnsi="Century Gothic"/>
              </w:rPr>
              <w:t>Instead they contain:</w:t>
            </w:r>
          </w:p>
          <w:p w:rsidR="00651494" w:rsidRPr="00C627FB" w:rsidRDefault="00651494" w:rsidP="00595F1C">
            <w:pPr>
              <w:numPr>
                <w:ilvl w:val="0"/>
                <w:numId w:val="19"/>
              </w:numPr>
              <w:jc w:val="both"/>
              <w:rPr>
                <w:rFonts w:ascii="Century Gothic" w:hAnsi="Century Gothic"/>
              </w:rPr>
            </w:pPr>
            <w:r w:rsidRPr="00C627FB">
              <w:rPr>
                <w:rFonts w:ascii="Century Gothic" w:hAnsi="Century Gothic"/>
              </w:rPr>
              <w:t>Sets of industry standards</w:t>
            </w:r>
            <w:r w:rsidR="00452472">
              <w:rPr>
                <w:rFonts w:ascii="Century Gothic" w:hAnsi="Century Gothic"/>
              </w:rPr>
              <w:t xml:space="preserve"> (units of competency)</w:t>
            </w:r>
          </w:p>
          <w:p w:rsidR="00651494" w:rsidRPr="00BC32F6" w:rsidRDefault="00651494" w:rsidP="00595F1C">
            <w:pPr>
              <w:numPr>
                <w:ilvl w:val="0"/>
                <w:numId w:val="19"/>
              </w:numPr>
              <w:jc w:val="both"/>
              <w:rPr>
                <w:rFonts w:ascii="Century Gothic" w:hAnsi="Century Gothic"/>
              </w:rPr>
            </w:pPr>
            <w:r w:rsidRPr="00BC32F6">
              <w:rPr>
                <w:rFonts w:ascii="Century Gothic" w:hAnsi="Century Gothic"/>
              </w:rPr>
              <w:t>Rules for how the standards can be combined to make up qualifications</w:t>
            </w:r>
          </w:p>
          <w:p w:rsidR="00651494" w:rsidRPr="00BC32F6" w:rsidRDefault="00694B29" w:rsidP="00694B29">
            <w:pPr>
              <w:numPr>
                <w:ilvl w:val="0"/>
                <w:numId w:val="19"/>
              </w:numPr>
              <w:jc w:val="both"/>
              <w:rPr>
                <w:rFonts w:ascii="Century Gothic" w:hAnsi="Century Gothic"/>
              </w:rPr>
            </w:pPr>
            <w:r w:rsidRPr="00C627FB">
              <w:rPr>
                <w:rFonts w:ascii="Century Gothic" w:hAnsi="Century Gothic"/>
              </w:rPr>
              <w:t>Information about</w:t>
            </w:r>
            <w:r w:rsidR="00651494" w:rsidRPr="00C627FB">
              <w:rPr>
                <w:rFonts w:ascii="Century Gothic" w:hAnsi="Century Gothic"/>
              </w:rPr>
              <w:t xml:space="preserve"> how those standards should be assessed</w:t>
            </w:r>
          </w:p>
        </w:tc>
      </w:tr>
    </w:tbl>
    <w:p w:rsidR="00A130CE" w:rsidRDefault="00A130CE" w:rsidP="00A130CE"/>
    <w:p w:rsidR="00A130CE" w:rsidRDefault="00A130CE" w:rsidP="00A130CE"/>
    <w:p w:rsidR="00985D9A" w:rsidRPr="000505FA" w:rsidRDefault="00985D9A" w:rsidP="00985D9A">
      <w:pPr>
        <w:pStyle w:val="Heading1"/>
      </w:pPr>
      <w:r w:rsidRPr="000505FA">
        <w:lastRenderedPageBreak/>
        <w:t xml:space="preserve">Part </w:t>
      </w:r>
      <w:r>
        <w:t>2</w:t>
      </w:r>
      <w:r w:rsidRPr="000505FA">
        <w:t xml:space="preserve"> – </w:t>
      </w:r>
      <w:r>
        <w:t>How to find a Training Package</w:t>
      </w:r>
    </w:p>
    <w:p w:rsidR="00A130CE" w:rsidRDefault="00A130CE" w:rsidP="00985D9A">
      <w:pPr>
        <w:keepNext/>
        <w:jc w:val="both"/>
        <w:rPr>
          <w:rFonts w:ascii="Century Gothic" w:hAnsi="Century Gothic"/>
        </w:rPr>
      </w:pPr>
      <w:r>
        <w:rPr>
          <w:rFonts w:ascii="Century Gothic" w:hAnsi="Century Gothic"/>
        </w:rPr>
        <w:t xml:space="preserve">Training Packages can be accessed from Training.gov.au (TGA).  </w:t>
      </w:r>
    </w:p>
    <w:p w:rsidR="00985D9A" w:rsidRDefault="00A130CE" w:rsidP="00985D9A">
      <w:pPr>
        <w:keepNext/>
        <w:jc w:val="both"/>
        <w:rPr>
          <w:rFonts w:ascii="Century Gothic" w:hAnsi="Century Gothic"/>
        </w:rPr>
      </w:pPr>
      <w:r>
        <w:rPr>
          <w:rFonts w:ascii="Century Gothic" w:hAnsi="Century Gothic"/>
        </w:rPr>
        <w:t>TGA is the official National Register of information on Training Packages, Qualifications, Courses, Units of Competency and Registered Training Organisations (RTOs).</w:t>
      </w:r>
    </w:p>
    <w:p w:rsidR="00A130CE" w:rsidRPr="00767698" w:rsidRDefault="00767698" w:rsidP="00767698">
      <w:pPr>
        <w:keepNext/>
        <w:spacing w:before="240"/>
        <w:jc w:val="both"/>
        <w:rPr>
          <w:rFonts w:cs="Arial"/>
          <w:b/>
          <w:sz w:val="28"/>
        </w:rPr>
      </w:pPr>
      <w:r w:rsidRPr="00767698">
        <w:rPr>
          <w:rFonts w:cs="Arial"/>
          <w:b/>
          <w:sz w:val="28"/>
        </w:rPr>
        <w:t>Instructions</w:t>
      </w:r>
    </w:p>
    <w:p w:rsidR="000C1B89" w:rsidRDefault="000C1B89" w:rsidP="00985D9A">
      <w:pPr>
        <w:keepNext/>
        <w:jc w:val="both"/>
        <w:rPr>
          <w:rFonts w:ascii="Century Gothic" w:hAnsi="Century Gothic"/>
        </w:rPr>
      </w:pPr>
      <w:r>
        <w:rPr>
          <w:rFonts w:ascii="Century Gothic" w:hAnsi="Century Gothic"/>
        </w:rPr>
        <w:t>Please follow the instructions below to find a Training Package relevant to your industry / background / experience.</w:t>
      </w:r>
    </w:p>
    <w:p w:rsidR="00CD1E3D" w:rsidRPr="006A4FF8" w:rsidRDefault="00A130CE" w:rsidP="000C1B89">
      <w:pPr>
        <w:tabs>
          <w:tab w:val="left" w:pos="567"/>
        </w:tabs>
        <w:spacing w:before="240" w:after="240"/>
        <w:ind w:left="567" w:hanging="567"/>
        <w:jc w:val="both"/>
        <w:rPr>
          <w:rFonts w:ascii="Century Gothic" w:hAnsi="Century Gothic"/>
        </w:rPr>
      </w:pPr>
      <w:r>
        <w:rPr>
          <w:rFonts w:ascii="Century Gothic" w:hAnsi="Century Gothic"/>
        </w:rPr>
        <w:t>2</w:t>
      </w:r>
      <w:r w:rsidR="005339BF" w:rsidRPr="00BC32F6">
        <w:rPr>
          <w:rFonts w:ascii="Century Gothic" w:hAnsi="Century Gothic"/>
        </w:rPr>
        <w:t>.</w:t>
      </w:r>
      <w:r>
        <w:rPr>
          <w:rFonts w:ascii="Century Gothic" w:hAnsi="Century Gothic"/>
        </w:rPr>
        <w:t>1</w:t>
      </w:r>
      <w:r w:rsidR="005339BF" w:rsidRPr="00BC32F6">
        <w:rPr>
          <w:rFonts w:ascii="Century Gothic" w:hAnsi="Century Gothic"/>
        </w:rPr>
        <w:tab/>
      </w:r>
      <w:r w:rsidR="000C1B89">
        <w:rPr>
          <w:rFonts w:ascii="Century Gothic" w:hAnsi="Century Gothic"/>
        </w:rPr>
        <w:t>A</w:t>
      </w:r>
      <w:r w:rsidR="0017755E" w:rsidRPr="00BC32F6">
        <w:rPr>
          <w:rFonts w:ascii="Century Gothic" w:hAnsi="Century Gothic"/>
        </w:rPr>
        <w:t xml:space="preserve">ccess the </w:t>
      </w:r>
      <w:r w:rsidR="00F9736F">
        <w:rPr>
          <w:rFonts w:ascii="Century Gothic" w:hAnsi="Century Gothic"/>
        </w:rPr>
        <w:t xml:space="preserve">Training.gov.au (TGA) </w:t>
      </w:r>
      <w:r w:rsidR="0017755E" w:rsidRPr="00BC32F6">
        <w:rPr>
          <w:rFonts w:ascii="Century Gothic" w:hAnsi="Century Gothic"/>
        </w:rPr>
        <w:t xml:space="preserve">website using </w:t>
      </w:r>
      <w:r w:rsidR="0017755E" w:rsidRPr="00741AFF">
        <w:rPr>
          <w:rFonts w:ascii="Century Gothic" w:hAnsi="Century Gothic"/>
        </w:rPr>
        <w:t>the following URL –</w:t>
      </w:r>
      <w:r w:rsidR="0017755E" w:rsidRPr="00BC32F6">
        <w:rPr>
          <w:rFonts w:ascii="Century Gothic" w:hAnsi="Century Gothic"/>
        </w:rPr>
        <w:t xml:space="preserve"> </w:t>
      </w:r>
      <w:r w:rsidR="00CD1E3D">
        <w:rPr>
          <w:rFonts w:ascii="Century Gothic" w:hAnsi="Century Gothic"/>
        </w:rPr>
        <w:fldChar w:fldCharType="begin"/>
      </w:r>
      <w:r w:rsidR="00CD1E3D">
        <w:rPr>
          <w:rFonts w:ascii="Century Gothic" w:hAnsi="Century Gothic"/>
        </w:rPr>
        <w:instrText xml:space="preserve"> HYPERLINK "</w:instrText>
      </w:r>
      <w:r w:rsidR="00CD1E3D" w:rsidRPr="00CD1E3D">
        <w:rPr>
          <w:rFonts w:ascii="Century Gothic" w:hAnsi="Century Gothic"/>
        </w:rPr>
        <w:instrText>http://training.g</w:instrText>
      </w:r>
      <w:r w:rsidR="00CD1E3D">
        <w:rPr>
          <w:rFonts w:ascii="Century Gothic" w:hAnsi="Century Gothic"/>
        </w:rPr>
        <w:instrText xml:space="preserve">ov.au/home/Tga" </w:instrText>
      </w:r>
      <w:r w:rsidR="00CD1E3D">
        <w:rPr>
          <w:rFonts w:ascii="Century Gothic" w:hAnsi="Century Gothic"/>
        </w:rPr>
        <w:fldChar w:fldCharType="separate"/>
      </w:r>
      <w:r w:rsidR="00CD1E3D" w:rsidRPr="002C1DA0">
        <w:rPr>
          <w:rStyle w:val="Hyperlink"/>
          <w:rFonts w:ascii="Century Gothic" w:hAnsi="Century Gothic"/>
        </w:rPr>
        <w:t>http://train</w:t>
      </w:r>
      <w:r w:rsidR="00CD1E3D" w:rsidRPr="002C1DA0">
        <w:rPr>
          <w:rStyle w:val="Hyperlink"/>
          <w:rFonts w:ascii="Century Gothic" w:hAnsi="Century Gothic"/>
        </w:rPr>
        <w:t>i</w:t>
      </w:r>
      <w:r w:rsidR="00CD1E3D" w:rsidRPr="002C1DA0">
        <w:rPr>
          <w:rStyle w:val="Hyperlink"/>
          <w:rFonts w:ascii="Century Gothic" w:hAnsi="Century Gothic"/>
        </w:rPr>
        <w:t>ng</w:t>
      </w:r>
      <w:r w:rsidR="00CD1E3D" w:rsidRPr="002C1DA0">
        <w:rPr>
          <w:rStyle w:val="Hyperlink"/>
          <w:rFonts w:ascii="Century Gothic" w:hAnsi="Century Gothic"/>
        </w:rPr>
        <w:t>.</w:t>
      </w:r>
      <w:r w:rsidR="00CD1E3D" w:rsidRPr="002C1DA0">
        <w:rPr>
          <w:rStyle w:val="Hyperlink"/>
          <w:rFonts w:ascii="Century Gothic" w:hAnsi="Century Gothic"/>
        </w:rPr>
        <w:t>g</w:t>
      </w:r>
      <w:r w:rsidR="00CD1E3D" w:rsidRPr="002C1DA0">
        <w:rPr>
          <w:rStyle w:val="Hyperlink"/>
          <w:rFonts w:ascii="Century Gothic" w:hAnsi="Century Gothic"/>
        </w:rPr>
        <w:t>ov.au/hom</w:t>
      </w:r>
      <w:r w:rsidR="00CD1E3D" w:rsidRPr="002C1DA0">
        <w:rPr>
          <w:rStyle w:val="Hyperlink"/>
          <w:rFonts w:ascii="Century Gothic" w:hAnsi="Century Gothic"/>
        </w:rPr>
        <w:t>e</w:t>
      </w:r>
      <w:r w:rsidR="00CD1E3D" w:rsidRPr="002C1DA0">
        <w:rPr>
          <w:rStyle w:val="Hyperlink"/>
          <w:rFonts w:ascii="Century Gothic" w:hAnsi="Century Gothic"/>
        </w:rPr>
        <w:t>/Tga</w:t>
      </w:r>
      <w:r w:rsidR="00CD1E3D">
        <w:rPr>
          <w:rFonts w:ascii="Century Gothic" w:hAnsi="Century Gothic"/>
        </w:rPr>
        <w:fldChar w:fldCharType="end"/>
      </w:r>
    </w:p>
    <w:p w:rsidR="00A130CE" w:rsidRDefault="00A130CE" w:rsidP="000C1B89">
      <w:pPr>
        <w:tabs>
          <w:tab w:val="left" w:pos="567"/>
        </w:tabs>
        <w:spacing w:before="240" w:after="240"/>
        <w:ind w:left="567" w:hanging="567"/>
        <w:jc w:val="both"/>
        <w:rPr>
          <w:rFonts w:ascii="Century Gothic" w:hAnsi="Century Gothic"/>
        </w:rPr>
      </w:pPr>
      <w:r>
        <w:rPr>
          <w:rFonts w:ascii="Century Gothic" w:hAnsi="Century Gothic"/>
        </w:rPr>
        <w:t>2.2</w:t>
      </w:r>
      <w:r w:rsidR="005339BF" w:rsidRPr="00BC32F6">
        <w:rPr>
          <w:rFonts w:ascii="Century Gothic" w:hAnsi="Century Gothic"/>
        </w:rPr>
        <w:tab/>
      </w:r>
      <w:r>
        <w:rPr>
          <w:rFonts w:ascii="Century Gothic" w:hAnsi="Century Gothic"/>
        </w:rPr>
        <w:t xml:space="preserve">Go to the ‘Quick search’ box and click on the ‘Search’ button for </w:t>
      </w:r>
      <w:proofErr w:type="gramStart"/>
      <w:r>
        <w:rPr>
          <w:rFonts w:ascii="Century Gothic" w:hAnsi="Century Gothic"/>
        </w:rPr>
        <w:t>Nationally</w:t>
      </w:r>
      <w:proofErr w:type="gramEnd"/>
      <w:r>
        <w:rPr>
          <w:rFonts w:ascii="Century Gothic" w:hAnsi="Century Gothic"/>
        </w:rPr>
        <w:t xml:space="preserve"> recognised training</w:t>
      </w:r>
      <w:r w:rsidR="00264A22">
        <w:rPr>
          <w:rFonts w:ascii="Century Gothic" w:hAnsi="Century Gothic"/>
        </w:rPr>
        <w:t xml:space="preserve"> (leave the search box blank).</w:t>
      </w:r>
    </w:p>
    <w:p w:rsidR="00A130CE" w:rsidRDefault="003D56E9" w:rsidP="000C0215">
      <w:pPr>
        <w:tabs>
          <w:tab w:val="left" w:pos="567"/>
        </w:tabs>
        <w:ind w:left="567" w:hanging="567"/>
        <w:jc w:val="center"/>
        <w:rPr>
          <w:rFonts w:ascii="Century Gothic" w:hAnsi="Century Gothic"/>
        </w:rPr>
      </w:pPr>
      <w:r>
        <w:rPr>
          <w:rFonts w:ascii="Century Gothic" w:hAnsi="Century Gothic"/>
          <w:noProof/>
        </w:rPr>
        <mc:AlternateContent>
          <mc:Choice Requires="wps">
            <w:drawing>
              <wp:anchor distT="0" distB="0" distL="114300" distR="114300" simplePos="0" relativeHeight="251649536" behindDoc="0" locked="0" layoutInCell="1" allowOverlap="1">
                <wp:simplePos x="0" y="0"/>
                <wp:positionH relativeFrom="column">
                  <wp:posOffset>3966845</wp:posOffset>
                </wp:positionH>
                <wp:positionV relativeFrom="paragraph">
                  <wp:posOffset>134620</wp:posOffset>
                </wp:positionV>
                <wp:extent cx="1447800" cy="533400"/>
                <wp:effectExtent l="57150" t="13970" r="19050" b="8572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5334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0.6pt" to="426.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" strokecolor="red" strokeweight="2pt">
                <v:stroke endarrow="block" endarrowwidth="wide" endarrowlength="long"/>
              </v:line>
            </w:pict>
          </mc:Fallback>
        </mc:AlternateContent>
      </w:r>
      <w:r>
        <w:rPr>
          <w:noProof/>
        </w:rPr>
        <w:drawing>
          <wp:inline distT="0" distB="0" distL="0" distR="0">
            <wp:extent cx="2476500" cy="25241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524125"/>
                    </a:xfrm>
                    <a:prstGeom prst="rect">
                      <a:avLst/>
                    </a:prstGeom>
                    <a:noFill/>
                    <a:ln>
                      <a:noFill/>
                    </a:ln>
                  </pic:spPr>
                </pic:pic>
              </a:graphicData>
            </a:graphic>
          </wp:inline>
        </w:drawing>
      </w:r>
    </w:p>
    <w:p w:rsidR="006337A2" w:rsidRDefault="00A130CE" w:rsidP="00167CD9">
      <w:pPr>
        <w:tabs>
          <w:tab w:val="left" w:pos="567"/>
        </w:tabs>
        <w:spacing w:before="240" w:after="240"/>
        <w:ind w:left="567" w:hanging="567"/>
        <w:jc w:val="both"/>
        <w:rPr>
          <w:rFonts w:ascii="Century Gothic" w:hAnsi="Century Gothic"/>
          <w:szCs w:val="22"/>
        </w:rPr>
      </w:pPr>
      <w:r>
        <w:rPr>
          <w:rFonts w:ascii="Century Gothic" w:hAnsi="Century Gothic"/>
        </w:rPr>
        <w:t>2.3</w:t>
      </w:r>
      <w:r>
        <w:rPr>
          <w:rFonts w:ascii="Century Gothic" w:hAnsi="Century Gothic"/>
        </w:rPr>
        <w:tab/>
      </w:r>
      <w:r w:rsidR="00167CD9" w:rsidRPr="00A35ADD">
        <w:rPr>
          <w:rFonts w:ascii="Century Gothic" w:hAnsi="Century Gothic"/>
          <w:szCs w:val="22"/>
        </w:rPr>
        <w:t xml:space="preserve">In the ‘Nationally recognised training search’ </w:t>
      </w:r>
      <w:r w:rsidR="00C627FB">
        <w:rPr>
          <w:rFonts w:ascii="Century Gothic" w:hAnsi="Century Gothic"/>
          <w:szCs w:val="22"/>
        </w:rPr>
        <w:t xml:space="preserve">screen </w:t>
      </w:r>
      <w:r w:rsidR="00167CD9" w:rsidRPr="00A35ADD">
        <w:rPr>
          <w:rFonts w:ascii="Century Gothic" w:hAnsi="Century Gothic"/>
          <w:szCs w:val="22"/>
        </w:rPr>
        <w:t>tick the ‘Training Packages’ box and click on the ‘Search’ button</w:t>
      </w:r>
      <w:r w:rsidR="006337A2">
        <w:rPr>
          <w:rFonts w:ascii="Century Gothic" w:hAnsi="Century Gothic"/>
          <w:szCs w:val="22"/>
        </w:rPr>
        <w:t xml:space="preserve"> (make sure all other boxes are unticked</w:t>
      </w:r>
      <w:r w:rsidR="000C0215">
        <w:rPr>
          <w:rFonts w:ascii="Century Gothic" w:hAnsi="Century Gothic"/>
          <w:szCs w:val="22"/>
        </w:rPr>
        <w:t>, including the ‘Include superseded / expired data’ box</w:t>
      </w:r>
      <w:r w:rsidR="006337A2">
        <w:rPr>
          <w:rFonts w:ascii="Century Gothic" w:hAnsi="Century Gothic"/>
          <w:szCs w:val="22"/>
        </w:rPr>
        <w:t>)</w:t>
      </w:r>
    </w:p>
    <w:p w:rsidR="000C1B89" w:rsidRDefault="003D56E9" w:rsidP="000C0215">
      <w:pPr>
        <w:tabs>
          <w:tab w:val="left" w:pos="567"/>
        </w:tabs>
        <w:spacing w:before="240" w:after="240"/>
        <w:ind w:left="567" w:hanging="567"/>
        <w:jc w:val="center"/>
        <w:rPr>
          <w:rFonts w:ascii="Century Gothic" w:hAnsi="Century Gothic"/>
        </w:rPr>
      </w:pPr>
      <w:r>
        <w:rPr>
          <w:rFonts w:ascii="Century Gothic" w:hAnsi="Century Gothic"/>
          <w:noProof/>
        </w:rPr>
        <mc:AlternateContent>
          <mc:Choice Requires="wps">
            <w:drawing>
              <wp:anchor distT="0" distB="0" distL="114300" distR="114300" simplePos="0" relativeHeight="251651584" behindDoc="0" locked="0" layoutInCell="1" allowOverlap="1">
                <wp:simplePos x="0" y="0"/>
                <wp:positionH relativeFrom="column">
                  <wp:posOffset>804545</wp:posOffset>
                </wp:positionH>
                <wp:positionV relativeFrom="paragraph">
                  <wp:posOffset>1251585</wp:posOffset>
                </wp:positionV>
                <wp:extent cx="1200150" cy="1245235"/>
                <wp:effectExtent l="19050" t="21590" r="76200" b="7620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245235"/>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8.55pt" to="157.8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" strokecolor="red" strokeweight="2pt">
                <v:stroke endarrow="block" endarrowwidth="wide" endarrowlength="long"/>
              </v:line>
            </w:pict>
          </mc:Fallback>
        </mc:AlternateContent>
      </w:r>
      <w:r>
        <w:rPr>
          <w:rFonts w:ascii="Century Gothic" w:hAnsi="Century Gothic"/>
          <w:noProof/>
        </w:rPr>
        <mc:AlternateContent>
          <mc:Choice Requires="wps">
            <w:drawing>
              <wp:anchor distT="0" distB="0" distL="114300" distR="114300" simplePos="0" relativeHeight="251650560" behindDoc="0" locked="0" layoutInCell="1" allowOverlap="1">
                <wp:simplePos x="0" y="0"/>
                <wp:positionH relativeFrom="column">
                  <wp:posOffset>804545</wp:posOffset>
                </wp:positionH>
                <wp:positionV relativeFrom="paragraph">
                  <wp:posOffset>1251585</wp:posOffset>
                </wp:positionV>
                <wp:extent cx="1200150" cy="193675"/>
                <wp:effectExtent l="19050" t="21590" r="38100" b="8953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93675"/>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8.55pt" to="157.8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" strokecolor="red" strokeweight="2pt">
                <v:stroke endarrow="block" endarrowwidth="wide" endarrowlength="long"/>
              </v:line>
            </w:pict>
          </mc:Fallback>
        </mc:AlternateContent>
      </w:r>
      <w:r>
        <w:rPr>
          <w:rFonts w:ascii="Century Gothic" w:hAnsi="Century Gothic"/>
          <w:noProof/>
        </w:rPr>
        <w:drawing>
          <wp:inline distT="0" distB="0" distL="0" distR="0">
            <wp:extent cx="4657725" cy="27146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2714625"/>
                    </a:xfrm>
                    <a:prstGeom prst="rect">
                      <a:avLst/>
                    </a:prstGeom>
                    <a:noFill/>
                    <a:ln w="6350" cmpd="sng">
                      <a:solidFill>
                        <a:srgbClr val="000000"/>
                      </a:solidFill>
                      <a:miter lim="800000"/>
                      <a:headEnd/>
                      <a:tailEnd/>
                    </a:ln>
                    <a:effectLst/>
                  </pic:spPr>
                </pic:pic>
              </a:graphicData>
            </a:graphic>
          </wp:inline>
        </w:drawing>
      </w:r>
    </w:p>
    <w:p w:rsidR="000C0215" w:rsidRDefault="005339BF" w:rsidP="000C0215">
      <w:pPr>
        <w:tabs>
          <w:tab w:val="left" w:pos="567"/>
        </w:tabs>
        <w:ind w:left="567" w:hanging="567"/>
        <w:jc w:val="both"/>
        <w:rPr>
          <w:rFonts w:ascii="Century Gothic" w:hAnsi="Century Gothic"/>
        </w:rPr>
      </w:pPr>
      <w:r w:rsidRPr="006A4FF8">
        <w:rPr>
          <w:rFonts w:ascii="Century Gothic" w:hAnsi="Century Gothic"/>
        </w:rPr>
        <w:lastRenderedPageBreak/>
        <w:t>2.</w:t>
      </w:r>
      <w:r w:rsidR="005C4BF1" w:rsidRPr="006A4FF8">
        <w:rPr>
          <w:rFonts w:ascii="Century Gothic" w:hAnsi="Century Gothic"/>
        </w:rPr>
        <w:t>4</w:t>
      </w:r>
      <w:r w:rsidRPr="006A4FF8">
        <w:rPr>
          <w:rFonts w:ascii="Century Gothic" w:hAnsi="Century Gothic"/>
        </w:rPr>
        <w:tab/>
      </w:r>
      <w:r w:rsidR="000C0215">
        <w:rPr>
          <w:rFonts w:ascii="Century Gothic" w:hAnsi="Century Gothic"/>
        </w:rPr>
        <w:t>To view a list of all current Training Packages, change the number of ‘Items per page’ from 10 to 100.</w:t>
      </w:r>
      <w:r w:rsidR="007170A2">
        <w:rPr>
          <w:rFonts w:ascii="Century Gothic" w:hAnsi="Century Gothic"/>
        </w:rPr>
        <w:t xml:space="preserve">  </w:t>
      </w:r>
      <w:r w:rsidR="007170A2" w:rsidRPr="00BC32F6">
        <w:rPr>
          <w:rFonts w:ascii="Century Gothic" w:hAnsi="Century Gothic"/>
        </w:rPr>
        <w:t xml:space="preserve">There </w:t>
      </w:r>
      <w:r w:rsidR="007170A2">
        <w:rPr>
          <w:rFonts w:ascii="Century Gothic" w:hAnsi="Century Gothic"/>
        </w:rPr>
        <w:t xml:space="preserve">should be </w:t>
      </w:r>
      <w:r w:rsidR="007170A2" w:rsidRPr="006A4FF8">
        <w:rPr>
          <w:rFonts w:ascii="Century Gothic" w:hAnsi="Century Gothic"/>
        </w:rPr>
        <w:t xml:space="preserve">about seventy </w:t>
      </w:r>
      <w:r w:rsidR="007170A2">
        <w:rPr>
          <w:rFonts w:ascii="Century Gothic" w:hAnsi="Century Gothic"/>
        </w:rPr>
        <w:t xml:space="preserve">current </w:t>
      </w:r>
      <w:r w:rsidR="007170A2" w:rsidRPr="006A4FF8">
        <w:rPr>
          <w:rFonts w:ascii="Century Gothic" w:hAnsi="Century Gothic"/>
        </w:rPr>
        <w:t>Training Packages listed</w:t>
      </w:r>
    </w:p>
    <w:p w:rsidR="000C0215" w:rsidRDefault="003D56E9" w:rsidP="007C624E">
      <w:pPr>
        <w:tabs>
          <w:tab w:val="left" w:pos="567"/>
        </w:tabs>
        <w:ind w:left="567" w:hanging="567"/>
        <w:jc w:val="both"/>
        <w:rPr>
          <w:rFonts w:ascii="Century Gothic" w:hAnsi="Century Gothic"/>
        </w:rPr>
      </w:pPr>
      <w:r>
        <w:rPr>
          <w:rFonts w:ascii="Century Gothic" w:hAnsi="Century Gothic"/>
          <w:noProof/>
        </w:rPr>
        <mc:AlternateContent>
          <mc:Choice Requires="wps">
            <w:drawing>
              <wp:anchor distT="0" distB="0" distL="114300" distR="114300" simplePos="0" relativeHeight="251666944" behindDoc="0" locked="0" layoutInCell="1" allowOverlap="1">
                <wp:simplePos x="0" y="0"/>
                <wp:positionH relativeFrom="column">
                  <wp:posOffset>3166745</wp:posOffset>
                </wp:positionH>
                <wp:positionV relativeFrom="paragraph">
                  <wp:posOffset>895350</wp:posOffset>
                </wp:positionV>
                <wp:extent cx="1095375" cy="1828800"/>
                <wp:effectExtent l="85725" t="19050" r="19050" b="66675"/>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18288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70.5pt" to="335.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" strokecolor="red" strokeweight="2pt">
                <v:stroke endarrow="block" endarrowwidth="wide" endarrowlength="long"/>
              </v:line>
            </w:pict>
          </mc:Fallback>
        </mc:AlternateContent>
      </w:r>
      <w:r>
        <w:rPr>
          <w:noProof/>
        </w:rPr>
        <w:drawing>
          <wp:inline distT="0" distB="0" distL="0" distR="0">
            <wp:extent cx="5943600" cy="2943225"/>
            <wp:effectExtent l="0" t="0" r="0"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rsidR="000C1B89" w:rsidRPr="006A4FF8" w:rsidRDefault="000C0215" w:rsidP="000C0215">
      <w:pPr>
        <w:tabs>
          <w:tab w:val="left" w:pos="567"/>
        </w:tabs>
        <w:spacing w:before="240"/>
        <w:ind w:left="567" w:hanging="567"/>
        <w:jc w:val="both"/>
        <w:rPr>
          <w:rFonts w:ascii="Century Gothic" w:hAnsi="Century Gothic"/>
        </w:rPr>
      </w:pPr>
      <w:r>
        <w:rPr>
          <w:rFonts w:ascii="Century Gothic" w:hAnsi="Century Gothic"/>
        </w:rPr>
        <w:t>2.5</w:t>
      </w:r>
      <w:r>
        <w:rPr>
          <w:rFonts w:ascii="Century Gothic" w:hAnsi="Century Gothic"/>
        </w:rPr>
        <w:tab/>
      </w:r>
      <w:r w:rsidR="000C1B89" w:rsidRPr="006A4FF8">
        <w:rPr>
          <w:rFonts w:ascii="Century Gothic" w:hAnsi="Century Gothic"/>
        </w:rPr>
        <w:t xml:space="preserve">Search through the list of Training Packages until you find one </w:t>
      </w:r>
      <w:r w:rsidR="00B71319" w:rsidRPr="006A4FF8">
        <w:rPr>
          <w:rFonts w:ascii="Century Gothic" w:hAnsi="Century Gothic"/>
        </w:rPr>
        <w:t xml:space="preserve">which is </w:t>
      </w:r>
      <w:r w:rsidR="000C1B89" w:rsidRPr="006A4FF8">
        <w:rPr>
          <w:rFonts w:ascii="Century Gothic" w:hAnsi="Century Gothic"/>
        </w:rPr>
        <w:t>relevant to your industry / background / experience.</w:t>
      </w:r>
      <w:r w:rsidR="00694B29" w:rsidRPr="006A4FF8">
        <w:rPr>
          <w:rFonts w:ascii="Century Gothic" w:hAnsi="Century Gothic"/>
        </w:rPr>
        <w:t xml:space="preserve">  You may </w:t>
      </w:r>
      <w:r w:rsidR="00B71319" w:rsidRPr="006A4FF8">
        <w:rPr>
          <w:rFonts w:ascii="Century Gothic" w:hAnsi="Century Gothic"/>
        </w:rPr>
        <w:t>discover</w:t>
      </w:r>
      <w:r w:rsidR="00694B29" w:rsidRPr="006A4FF8">
        <w:rPr>
          <w:rFonts w:ascii="Century Gothic" w:hAnsi="Century Gothic"/>
        </w:rPr>
        <w:t xml:space="preserve"> that some industries include more than one Training Package.  The reasons for this will be explained during the </w:t>
      </w:r>
      <w:r w:rsidR="00A35ADD" w:rsidRPr="006A4FF8">
        <w:rPr>
          <w:rFonts w:ascii="Century Gothic" w:hAnsi="Century Gothic"/>
        </w:rPr>
        <w:t xml:space="preserve">training </w:t>
      </w:r>
      <w:r w:rsidR="00C627FB" w:rsidRPr="006A4FF8">
        <w:rPr>
          <w:rFonts w:ascii="Century Gothic" w:hAnsi="Century Gothic"/>
        </w:rPr>
        <w:t>workshop</w:t>
      </w:r>
      <w:r w:rsidR="00694B29" w:rsidRPr="006A4FF8">
        <w:rPr>
          <w:rFonts w:ascii="Century Gothic" w:hAnsi="Century Gothic"/>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6"/>
        <w:gridCol w:w="4068"/>
      </w:tblGrid>
      <w:tr w:rsidR="002D64DF" w:rsidRPr="00241A00" w:rsidTr="007975DA">
        <w:tc>
          <w:tcPr>
            <w:tcW w:w="4543" w:type="dxa"/>
            <w:gridSpan w:val="2"/>
            <w:shd w:val="clear" w:color="auto" w:fill="D9D9D9"/>
          </w:tcPr>
          <w:p w:rsidR="002D64DF" w:rsidRPr="00241A00" w:rsidRDefault="002D64DF" w:rsidP="00241A00">
            <w:pPr>
              <w:tabs>
                <w:tab w:val="left" w:pos="567"/>
              </w:tabs>
              <w:jc w:val="center"/>
              <w:rPr>
                <w:rFonts w:ascii="Century Gothic" w:hAnsi="Century Gothic"/>
                <w:b/>
              </w:rPr>
            </w:pPr>
            <w:r>
              <w:rPr>
                <w:rFonts w:ascii="Century Gothic" w:hAnsi="Century Gothic"/>
                <w:b/>
              </w:rPr>
              <w:t xml:space="preserve">Your </w:t>
            </w:r>
            <w:r w:rsidRPr="00241A00">
              <w:rPr>
                <w:rFonts w:ascii="Century Gothic" w:hAnsi="Century Gothic"/>
                <w:b/>
              </w:rPr>
              <w:t>Industry</w:t>
            </w:r>
            <w:r>
              <w:rPr>
                <w:rFonts w:ascii="Century Gothic" w:hAnsi="Century Gothic"/>
                <w:b/>
              </w:rPr>
              <w:t xml:space="preserve"> / Experience</w:t>
            </w:r>
          </w:p>
        </w:tc>
        <w:tc>
          <w:tcPr>
            <w:tcW w:w="4068" w:type="dxa"/>
            <w:shd w:val="clear" w:color="auto" w:fill="D9D9D9"/>
          </w:tcPr>
          <w:p w:rsidR="002D64DF" w:rsidRPr="00241A00" w:rsidRDefault="002D64DF" w:rsidP="00241A00">
            <w:pPr>
              <w:tabs>
                <w:tab w:val="left" w:pos="567"/>
              </w:tabs>
              <w:jc w:val="center"/>
              <w:rPr>
                <w:rFonts w:ascii="Century Gothic" w:hAnsi="Century Gothic"/>
                <w:b/>
              </w:rPr>
            </w:pPr>
            <w:r w:rsidRPr="00241A00">
              <w:rPr>
                <w:rFonts w:ascii="Century Gothic" w:hAnsi="Century Gothic"/>
                <w:b/>
              </w:rPr>
              <w:t>Possible relevant Training Package</w:t>
            </w:r>
          </w:p>
        </w:tc>
      </w:tr>
      <w:tr w:rsidR="006337A2" w:rsidRPr="00241A00" w:rsidTr="00732474">
        <w:tc>
          <w:tcPr>
            <w:tcW w:w="567" w:type="dxa"/>
            <w:vMerge w:val="restart"/>
            <w:shd w:val="clear" w:color="auto" w:fill="D9D9D9"/>
            <w:textDirection w:val="btLr"/>
          </w:tcPr>
          <w:p w:rsidR="006337A2" w:rsidRPr="00241A00" w:rsidRDefault="002D64DF" w:rsidP="002D64DF">
            <w:pPr>
              <w:tabs>
                <w:tab w:val="left" w:pos="567"/>
              </w:tabs>
              <w:spacing w:before="60" w:after="60"/>
              <w:ind w:left="113" w:right="113"/>
              <w:jc w:val="center"/>
              <w:rPr>
                <w:rFonts w:ascii="Century Gothic" w:hAnsi="Century Gothic"/>
              </w:rPr>
            </w:pPr>
            <w:r>
              <w:rPr>
                <w:rFonts w:ascii="Century Gothic" w:hAnsi="Century Gothic"/>
                <w:b/>
              </w:rPr>
              <w:t>Examples</w:t>
            </w:r>
          </w:p>
        </w:tc>
        <w:tc>
          <w:tcPr>
            <w:tcW w:w="3976" w:type="dxa"/>
            <w:shd w:val="clear" w:color="auto" w:fill="auto"/>
          </w:tcPr>
          <w:p w:rsidR="006337A2" w:rsidRPr="006A4FF8" w:rsidRDefault="006337A2" w:rsidP="00241A00">
            <w:pPr>
              <w:tabs>
                <w:tab w:val="left" w:pos="567"/>
              </w:tabs>
              <w:jc w:val="both"/>
              <w:rPr>
                <w:rFonts w:ascii="Century Gothic" w:hAnsi="Century Gothic"/>
              </w:rPr>
            </w:pPr>
            <w:r w:rsidRPr="006A4FF8">
              <w:rPr>
                <w:rFonts w:ascii="Century Gothic" w:hAnsi="Century Gothic"/>
              </w:rPr>
              <w:t>Mining</w:t>
            </w:r>
          </w:p>
        </w:tc>
        <w:tc>
          <w:tcPr>
            <w:tcW w:w="4068" w:type="dxa"/>
            <w:shd w:val="clear" w:color="auto" w:fill="auto"/>
          </w:tcPr>
          <w:p w:rsidR="006337A2" w:rsidRPr="006A4FF8" w:rsidRDefault="006337A2" w:rsidP="006A4FF8">
            <w:pPr>
              <w:tabs>
                <w:tab w:val="left" w:pos="567"/>
              </w:tabs>
              <w:jc w:val="both"/>
              <w:rPr>
                <w:rFonts w:ascii="Century Gothic" w:hAnsi="Century Gothic"/>
              </w:rPr>
            </w:pPr>
            <w:r w:rsidRPr="006A4FF8">
              <w:rPr>
                <w:rFonts w:ascii="Century Gothic" w:hAnsi="Century Gothic"/>
              </w:rPr>
              <w:t xml:space="preserve">RII </w:t>
            </w:r>
            <w:r w:rsidR="006A4FF8" w:rsidRPr="006A4FF8">
              <w:rPr>
                <w:rFonts w:ascii="Century Gothic" w:hAnsi="Century Gothic"/>
              </w:rPr>
              <w:t xml:space="preserve">– </w:t>
            </w:r>
            <w:r w:rsidRPr="006A4FF8">
              <w:rPr>
                <w:rFonts w:ascii="Century Gothic" w:hAnsi="Century Gothic"/>
              </w:rPr>
              <w:t>Resources and Infrastructure</w:t>
            </w:r>
          </w:p>
        </w:tc>
      </w:tr>
      <w:tr w:rsidR="006337A2" w:rsidRPr="00241A00" w:rsidTr="00732474">
        <w:tc>
          <w:tcPr>
            <w:tcW w:w="567" w:type="dxa"/>
            <w:vMerge/>
            <w:shd w:val="clear" w:color="auto" w:fill="D9D9D9"/>
          </w:tcPr>
          <w:p w:rsidR="006337A2" w:rsidRPr="00241A00" w:rsidRDefault="006337A2" w:rsidP="00241A00">
            <w:pPr>
              <w:tabs>
                <w:tab w:val="left" w:pos="567"/>
              </w:tabs>
              <w:jc w:val="both"/>
              <w:rPr>
                <w:rFonts w:ascii="Century Gothic" w:hAnsi="Century Gothic"/>
              </w:rPr>
            </w:pPr>
          </w:p>
        </w:tc>
        <w:tc>
          <w:tcPr>
            <w:tcW w:w="3976" w:type="dxa"/>
            <w:shd w:val="clear" w:color="auto" w:fill="auto"/>
          </w:tcPr>
          <w:p w:rsidR="006337A2" w:rsidRPr="006A4FF8" w:rsidRDefault="006337A2" w:rsidP="006A4FF8">
            <w:pPr>
              <w:tabs>
                <w:tab w:val="left" w:pos="567"/>
              </w:tabs>
              <w:jc w:val="both"/>
              <w:rPr>
                <w:rFonts w:ascii="Century Gothic" w:hAnsi="Century Gothic"/>
              </w:rPr>
            </w:pPr>
            <w:r w:rsidRPr="006A4FF8">
              <w:rPr>
                <w:rFonts w:ascii="Century Gothic" w:hAnsi="Century Gothic"/>
              </w:rPr>
              <w:t xml:space="preserve">Public </w:t>
            </w:r>
            <w:r w:rsidR="006A4FF8" w:rsidRPr="006A4FF8">
              <w:rPr>
                <w:rFonts w:ascii="Century Gothic" w:hAnsi="Century Gothic"/>
              </w:rPr>
              <w:t>service</w:t>
            </w:r>
          </w:p>
        </w:tc>
        <w:tc>
          <w:tcPr>
            <w:tcW w:w="4068" w:type="dxa"/>
            <w:shd w:val="clear" w:color="auto" w:fill="auto"/>
          </w:tcPr>
          <w:p w:rsidR="006337A2" w:rsidRPr="006A4FF8" w:rsidRDefault="006337A2" w:rsidP="007170A2">
            <w:pPr>
              <w:tabs>
                <w:tab w:val="left" w:pos="567"/>
              </w:tabs>
              <w:jc w:val="both"/>
              <w:rPr>
                <w:rFonts w:ascii="Century Gothic" w:hAnsi="Century Gothic"/>
              </w:rPr>
            </w:pPr>
            <w:r w:rsidRPr="006A4FF8">
              <w:rPr>
                <w:rFonts w:ascii="Century Gothic" w:hAnsi="Century Gothic"/>
              </w:rPr>
              <w:t xml:space="preserve">PSP </w:t>
            </w:r>
            <w:r w:rsidR="006A4FF8" w:rsidRPr="006A4FF8">
              <w:rPr>
                <w:rFonts w:ascii="Century Gothic" w:hAnsi="Century Gothic"/>
              </w:rPr>
              <w:t xml:space="preserve">– </w:t>
            </w:r>
            <w:r w:rsidRPr="006A4FF8">
              <w:rPr>
                <w:rFonts w:ascii="Century Gothic" w:hAnsi="Century Gothic"/>
              </w:rPr>
              <w:t>Public Sector</w:t>
            </w:r>
          </w:p>
        </w:tc>
      </w:tr>
      <w:tr w:rsidR="006337A2" w:rsidRPr="00241A00" w:rsidTr="00732474">
        <w:tc>
          <w:tcPr>
            <w:tcW w:w="567" w:type="dxa"/>
            <w:vMerge/>
            <w:shd w:val="clear" w:color="auto" w:fill="D9D9D9"/>
          </w:tcPr>
          <w:p w:rsidR="006337A2" w:rsidRPr="00241A00" w:rsidRDefault="006337A2" w:rsidP="00241A00">
            <w:pPr>
              <w:tabs>
                <w:tab w:val="left" w:pos="567"/>
              </w:tabs>
              <w:jc w:val="both"/>
              <w:rPr>
                <w:rFonts w:ascii="Century Gothic" w:hAnsi="Century Gothic"/>
              </w:rPr>
            </w:pPr>
          </w:p>
        </w:tc>
        <w:tc>
          <w:tcPr>
            <w:tcW w:w="3976" w:type="dxa"/>
            <w:shd w:val="clear" w:color="auto" w:fill="auto"/>
          </w:tcPr>
          <w:p w:rsidR="006337A2" w:rsidRPr="006A4FF8" w:rsidRDefault="006337A2" w:rsidP="00241A00">
            <w:pPr>
              <w:tabs>
                <w:tab w:val="left" w:pos="567"/>
              </w:tabs>
              <w:jc w:val="both"/>
              <w:rPr>
                <w:rFonts w:ascii="Century Gothic" w:hAnsi="Century Gothic"/>
              </w:rPr>
            </w:pPr>
            <w:r w:rsidRPr="006A4FF8">
              <w:rPr>
                <w:rFonts w:ascii="Century Gothic" w:hAnsi="Century Gothic"/>
              </w:rPr>
              <w:t>Health</w:t>
            </w:r>
          </w:p>
        </w:tc>
        <w:tc>
          <w:tcPr>
            <w:tcW w:w="4068" w:type="dxa"/>
            <w:shd w:val="clear" w:color="auto" w:fill="auto"/>
          </w:tcPr>
          <w:p w:rsidR="006337A2" w:rsidRPr="006A4FF8" w:rsidRDefault="006337A2" w:rsidP="00F42FB3">
            <w:pPr>
              <w:tabs>
                <w:tab w:val="left" w:pos="567"/>
              </w:tabs>
              <w:jc w:val="both"/>
              <w:rPr>
                <w:rFonts w:ascii="Century Gothic" w:hAnsi="Century Gothic"/>
              </w:rPr>
            </w:pPr>
            <w:r w:rsidRPr="006A4FF8">
              <w:rPr>
                <w:rFonts w:ascii="Century Gothic" w:hAnsi="Century Gothic"/>
              </w:rPr>
              <w:t xml:space="preserve">HLT </w:t>
            </w:r>
            <w:r w:rsidR="00F42FB3">
              <w:rPr>
                <w:rFonts w:ascii="Century Gothic" w:hAnsi="Century Gothic"/>
              </w:rPr>
              <w:t xml:space="preserve">– </w:t>
            </w:r>
            <w:r w:rsidRPr="006A4FF8">
              <w:rPr>
                <w:rFonts w:ascii="Century Gothic" w:hAnsi="Century Gothic"/>
              </w:rPr>
              <w:t xml:space="preserve">Health </w:t>
            </w:r>
          </w:p>
        </w:tc>
      </w:tr>
      <w:tr w:rsidR="006337A2" w:rsidRPr="00241A00" w:rsidTr="00732474">
        <w:tc>
          <w:tcPr>
            <w:tcW w:w="567" w:type="dxa"/>
            <w:vMerge/>
            <w:shd w:val="clear" w:color="auto" w:fill="D9D9D9"/>
          </w:tcPr>
          <w:p w:rsidR="006337A2" w:rsidRPr="00241A00" w:rsidRDefault="006337A2" w:rsidP="00241A00">
            <w:pPr>
              <w:tabs>
                <w:tab w:val="left" w:pos="567"/>
              </w:tabs>
              <w:jc w:val="both"/>
              <w:rPr>
                <w:rFonts w:ascii="Century Gothic" w:hAnsi="Century Gothic"/>
              </w:rPr>
            </w:pPr>
          </w:p>
        </w:tc>
        <w:tc>
          <w:tcPr>
            <w:tcW w:w="3976" w:type="dxa"/>
            <w:shd w:val="clear" w:color="auto" w:fill="auto"/>
          </w:tcPr>
          <w:p w:rsidR="006337A2" w:rsidRPr="006A4FF8" w:rsidRDefault="006337A2" w:rsidP="00241A00">
            <w:pPr>
              <w:tabs>
                <w:tab w:val="left" w:pos="567"/>
              </w:tabs>
              <w:jc w:val="both"/>
              <w:rPr>
                <w:rFonts w:ascii="Century Gothic" w:hAnsi="Century Gothic"/>
              </w:rPr>
            </w:pPr>
            <w:r w:rsidRPr="006A4FF8">
              <w:rPr>
                <w:rFonts w:ascii="Century Gothic" w:hAnsi="Century Gothic"/>
              </w:rPr>
              <w:t>Community Services</w:t>
            </w:r>
          </w:p>
        </w:tc>
        <w:tc>
          <w:tcPr>
            <w:tcW w:w="4068" w:type="dxa"/>
            <w:shd w:val="clear" w:color="auto" w:fill="auto"/>
          </w:tcPr>
          <w:p w:rsidR="006337A2" w:rsidRPr="006A4FF8" w:rsidRDefault="006337A2" w:rsidP="00F42FB3">
            <w:pPr>
              <w:tabs>
                <w:tab w:val="left" w:pos="567"/>
              </w:tabs>
              <w:rPr>
                <w:rFonts w:ascii="Century Gothic" w:hAnsi="Century Gothic"/>
              </w:rPr>
            </w:pPr>
            <w:r w:rsidRPr="006A4FF8">
              <w:rPr>
                <w:rFonts w:ascii="Century Gothic" w:hAnsi="Century Gothic"/>
              </w:rPr>
              <w:t>CHC</w:t>
            </w:r>
            <w:r w:rsidR="00F42FB3">
              <w:rPr>
                <w:rFonts w:ascii="Century Gothic" w:hAnsi="Century Gothic"/>
              </w:rPr>
              <w:t xml:space="preserve"> – </w:t>
            </w:r>
            <w:r w:rsidRPr="006A4FF8">
              <w:rPr>
                <w:rFonts w:ascii="Century Gothic" w:hAnsi="Century Gothic"/>
              </w:rPr>
              <w:t>Community Services</w:t>
            </w:r>
          </w:p>
        </w:tc>
      </w:tr>
      <w:tr w:rsidR="006337A2" w:rsidRPr="00241A00" w:rsidTr="00732474">
        <w:tc>
          <w:tcPr>
            <w:tcW w:w="567" w:type="dxa"/>
            <w:vMerge/>
            <w:shd w:val="clear" w:color="auto" w:fill="D9D9D9"/>
          </w:tcPr>
          <w:p w:rsidR="006337A2" w:rsidRPr="00241A00" w:rsidRDefault="006337A2" w:rsidP="00241A00">
            <w:pPr>
              <w:tabs>
                <w:tab w:val="left" w:pos="567"/>
              </w:tabs>
              <w:jc w:val="both"/>
              <w:rPr>
                <w:rFonts w:ascii="Century Gothic" w:hAnsi="Century Gothic"/>
              </w:rPr>
            </w:pPr>
          </w:p>
        </w:tc>
        <w:tc>
          <w:tcPr>
            <w:tcW w:w="3976" w:type="dxa"/>
            <w:shd w:val="clear" w:color="auto" w:fill="auto"/>
          </w:tcPr>
          <w:p w:rsidR="006337A2" w:rsidRPr="006A4FF8" w:rsidRDefault="006337A2" w:rsidP="00241A00">
            <w:pPr>
              <w:tabs>
                <w:tab w:val="left" w:pos="567"/>
              </w:tabs>
              <w:jc w:val="both"/>
              <w:rPr>
                <w:rFonts w:ascii="Century Gothic" w:hAnsi="Century Gothic"/>
              </w:rPr>
            </w:pPr>
            <w:r w:rsidRPr="006A4FF8">
              <w:rPr>
                <w:rFonts w:ascii="Century Gothic" w:hAnsi="Century Gothic"/>
              </w:rPr>
              <w:t>Oil and Gas</w:t>
            </w:r>
          </w:p>
        </w:tc>
        <w:tc>
          <w:tcPr>
            <w:tcW w:w="4068" w:type="dxa"/>
            <w:shd w:val="clear" w:color="auto" w:fill="auto"/>
          </w:tcPr>
          <w:p w:rsidR="006337A2" w:rsidRPr="006A4FF8" w:rsidRDefault="006337A2" w:rsidP="007170A2">
            <w:pPr>
              <w:tabs>
                <w:tab w:val="left" w:pos="567"/>
              </w:tabs>
              <w:rPr>
                <w:rFonts w:ascii="Century Gothic" w:hAnsi="Century Gothic"/>
              </w:rPr>
            </w:pPr>
            <w:r w:rsidRPr="006A4FF8">
              <w:rPr>
                <w:rFonts w:ascii="Century Gothic" w:hAnsi="Century Gothic"/>
              </w:rPr>
              <w:t>PMA08</w:t>
            </w:r>
            <w:r w:rsidR="007170A2">
              <w:rPr>
                <w:rFonts w:ascii="Century Gothic" w:hAnsi="Century Gothic"/>
              </w:rPr>
              <w:t xml:space="preserve"> / PMA</w:t>
            </w:r>
            <w:r w:rsidR="00F42FB3">
              <w:rPr>
                <w:rFonts w:ascii="Century Gothic" w:hAnsi="Century Gothic"/>
              </w:rPr>
              <w:t xml:space="preserve"> – </w:t>
            </w:r>
            <w:r w:rsidRPr="006A4FF8">
              <w:rPr>
                <w:rFonts w:ascii="Century Gothic" w:hAnsi="Century Gothic"/>
              </w:rPr>
              <w:t>Chemical, Hydrocarbons and Refining</w:t>
            </w:r>
          </w:p>
        </w:tc>
      </w:tr>
      <w:tr w:rsidR="006337A2" w:rsidRPr="00241A00" w:rsidTr="00732474">
        <w:tc>
          <w:tcPr>
            <w:tcW w:w="567" w:type="dxa"/>
            <w:vMerge/>
            <w:shd w:val="clear" w:color="auto" w:fill="D9D9D9"/>
          </w:tcPr>
          <w:p w:rsidR="006337A2" w:rsidRPr="00241A00" w:rsidRDefault="006337A2" w:rsidP="00241A00">
            <w:pPr>
              <w:tabs>
                <w:tab w:val="left" w:pos="567"/>
              </w:tabs>
              <w:jc w:val="both"/>
              <w:rPr>
                <w:rFonts w:ascii="Century Gothic" w:hAnsi="Century Gothic"/>
              </w:rPr>
            </w:pPr>
          </w:p>
        </w:tc>
        <w:tc>
          <w:tcPr>
            <w:tcW w:w="3976" w:type="dxa"/>
            <w:shd w:val="clear" w:color="auto" w:fill="auto"/>
          </w:tcPr>
          <w:p w:rsidR="006337A2" w:rsidRPr="006A4FF8" w:rsidRDefault="006337A2" w:rsidP="007170A2">
            <w:pPr>
              <w:tabs>
                <w:tab w:val="left" w:pos="567"/>
              </w:tabs>
              <w:rPr>
                <w:rFonts w:ascii="Century Gothic" w:hAnsi="Century Gothic"/>
              </w:rPr>
            </w:pPr>
            <w:r w:rsidRPr="006A4FF8">
              <w:rPr>
                <w:rFonts w:ascii="Century Gothic" w:hAnsi="Century Gothic"/>
              </w:rPr>
              <w:t>Transport and Logistics (including Rail)</w:t>
            </w:r>
          </w:p>
        </w:tc>
        <w:tc>
          <w:tcPr>
            <w:tcW w:w="4068" w:type="dxa"/>
            <w:shd w:val="clear" w:color="auto" w:fill="auto"/>
          </w:tcPr>
          <w:p w:rsidR="006337A2" w:rsidRPr="006A4FF8" w:rsidRDefault="006337A2" w:rsidP="007170A2">
            <w:pPr>
              <w:tabs>
                <w:tab w:val="left" w:pos="567"/>
              </w:tabs>
              <w:jc w:val="both"/>
              <w:rPr>
                <w:rFonts w:ascii="Century Gothic" w:hAnsi="Century Gothic"/>
              </w:rPr>
            </w:pPr>
            <w:r w:rsidRPr="006A4FF8">
              <w:rPr>
                <w:rFonts w:ascii="Century Gothic" w:hAnsi="Century Gothic"/>
              </w:rPr>
              <w:t xml:space="preserve">TLI </w:t>
            </w:r>
            <w:r w:rsidR="00F42FB3">
              <w:rPr>
                <w:rFonts w:ascii="Century Gothic" w:hAnsi="Century Gothic"/>
              </w:rPr>
              <w:t xml:space="preserve">– </w:t>
            </w:r>
            <w:r w:rsidRPr="006A4FF8">
              <w:rPr>
                <w:rFonts w:ascii="Century Gothic" w:hAnsi="Century Gothic"/>
              </w:rPr>
              <w:t>Transport and Logistics</w:t>
            </w:r>
          </w:p>
        </w:tc>
      </w:tr>
    </w:tbl>
    <w:p w:rsidR="00A35ADD" w:rsidRDefault="00A35ADD" w:rsidP="006A4FF8">
      <w:pPr>
        <w:tabs>
          <w:tab w:val="left" w:pos="567"/>
        </w:tabs>
        <w:spacing w:before="240"/>
        <w:ind w:left="567" w:hanging="567"/>
        <w:jc w:val="both"/>
        <w:rPr>
          <w:rFonts w:ascii="Century Gothic" w:hAnsi="Century Gothic"/>
        </w:rPr>
      </w:pPr>
      <w:r w:rsidRPr="00BC32F6">
        <w:rPr>
          <w:rFonts w:ascii="Century Gothic" w:hAnsi="Century Gothic"/>
        </w:rPr>
        <w:t>2.</w:t>
      </w:r>
      <w:r w:rsidR="007170A2">
        <w:rPr>
          <w:rFonts w:ascii="Century Gothic" w:hAnsi="Century Gothic"/>
        </w:rPr>
        <w:t>6</w:t>
      </w:r>
      <w:r w:rsidRPr="00BC32F6">
        <w:rPr>
          <w:rFonts w:ascii="Century Gothic" w:hAnsi="Century Gothic"/>
        </w:rPr>
        <w:tab/>
      </w:r>
      <w:r>
        <w:rPr>
          <w:rFonts w:ascii="Century Gothic" w:hAnsi="Century Gothic"/>
        </w:rPr>
        <w:t>Click on the link to the Training Package you have selected.</w:t>
      </w:r>
    </w:p>
    <w:p w:rsidR="00241A00" w:rsidRDefault="00241A00" w:rsidP="006A4FF8">
      <w:pPr>
        <w:keepNext/>
        <w:tabs>
          <w:tab w:val="left" w:pos="567"/>
        </w:tabs>
        <w:spacing w:before="240"/>
        <w:ind w:left="567" w:hanging="567"/>
        <w:jc w:val="both"/>
        <w:rPr>
          <w:rFonts w:ascii="Century Gothic" w:hAnsi="Century Gothic"/>
        </w:rPr>
      </w:pPr>
      <w:r w:rsidRPr="00BC32F6">
        <w:rPr>
          <w:rFonts w:ascii="Century Gothic" w:hAnsi="Century Gothic"/>
        </w:rPr>
        <w:t>2.</w:t>
      </w:r>
      <w:r w:rsidR="007170A2">
        <w:rPr>
          <w:rFonts w:ascii="Century Gothic" w:hAnsi="Century Gothic"/>
        </w:rPr>
        <w:t>7</w:t>
      </w:r>
      <w:r w:rsidRPr="00BC32F6">
        <w:rPr>
          <w:rFonts w:ascii="Century Gothic" w:hAnsi="Century Gothic"/>
        </w:rPr>
        <w:tab/>
      </w:r>
      <w:r>
        <w:rPr>
          <w:rFonts w:ascii="Century Gothic" w:hAnsi="Century Gothic"/>
        </w:rPr>
        <w:t>Read through the Training Package details.  In particular, pay attention to:</w:t>
      </w:r>
    </w:p>
    <w:p w:rsidR="00241A00" w:rsidRDefault="00241A00" w:rsidP="006A4FF8">
      <w:pPr>
        <w:keepNext/>
        <w:ind w:left="1134" w:hanging="567"/>
        <w:jc w:val="both"/>
        <w:rPr>
          <w:rFonts w:ascii="Century Gothic" w:hAnsi="Century Gothic"/>
        </w:rPr>
      </w:pPr>
      <w:r>
        <w:rPr>
          <w:rFonts w:ascii="Century Gothic" w:hAnsi="Century Gothic"/>
        </w:rPr>
        <w:t xml:space="preserve">(a) </w:t>
      </w:r>
      <w:r>
        <w:rPr>
          <w:rFonts w:ascii="Century Gothic" w:hAnsi="Century Gothic"/>
        </w:rPr>
        <w:tab/>
        <w:t>The Training Package version (under ‘Release</w:t>
      </w:r>
      <w:r w:rsidR="007170A2">
        <w:rPr>
          <w:rFonts w:ascii="Century Gothic" w:hAnsi="Century Gothic"/>
        </w:rPr>
        <w:t>s</w:t>
      </w:r>
      <w:r>
        <w:rPr>
          <w:rFonts w:ascii="Century Gothic" w:hAnsi="Century Gothic"/>
        </w:rPr>
        <w:t>’)</w:t>
      </w:r>
    </w:p>
    <w:p w:rsidR="004730EF" w:rsidRDefault="004730EF" w:rsidP="006A4FF8">
      <w:pPr>
        <w:keepNext/>
        <w:ind w:left="1134" w:hanging="567"/>
        <w:jc w:val="both"/>
        <w:rPr>
          <w:rFonts w:ascii="Century Gothic" w:hAnsi="Century Gothic"/>
        </w:rPr>
      </w:pPr>
      <w:r>
        <w:rPr>
          <w:rFonts w:ascii="Century Gothic" w:hAnsi="Century Gothic"/>
        </w:rPr>
        <w:t>(c)</w:t>
      </w:r>
      <w:r>
        <w:rPr>
          <w:rFonts w:ascii="Century Gothic" w:hAnsi="Century Gothic"/>
        </w:rPr>
        <w:tab/>
        <w:t>The following Training Package components:</w:t>
      </w:r>
    </w:p>
    <w:p w:rsidR="006A4FF8" w:rsidRDefault="006A4FF8" w:rsidP="006A4FF8">
      <w:pPr>
        <w:keepNext/>
        <w:tabs>
          <w:tab w:val="left" w:pos="1276"/>
        </w:tabs>
        <w:ind w:left="1276" w:hanging="567"/>
        <w:jc w:val="both"/>
        <w:rPr>
          <w:rFonts w:ascii="Century Gothic" w:hAnsi="Century Gothic"/>
        </w:rPr>
      </w:pPr>
      <w:r>
        <w:rPr>
          <w:rFonts w:ascii="Century Gothic" w:hAnsi="Century Gothic"/>
        </w:rPr>
        <w:tab/>
        <w:t xml:space="preserve">- </w:t>
      </w:r>
      <w:r>
        <w:rPr>
          <w:rFonts w:ascii="Century Gothic" w:hAnsi="Century Gothic"/>
        </w:rPr>
        <w:tab/>
        <w:t>Qualifications</w:t>
      </w:r>
    </w:p>
    <w:p w:rsidR="006A4FF8" w:rsidRDefault="006A4FF8" w:rsidP="006A4FF8">
      <w:pPr>
        <w:keepNext/>
        <w:tabs>
          <w:tab w:val="left" w:pos="1276"/>
        </w:tabs>
        <w:ind w:left="1276" w:hanging="567"/>
        <w:jc w:val="both"/>
        <w:rPr>
          <w:rFonts w:ascii="Century Gothic" w:hAnsi="Century Gothic"/>
        </w:rPr>
      </w:pPr>
      <w:r>
        <w:rPr>
          <w:rFonts w:ascii="Century Gothic" w:hAnsi="Century Gothic"/>
        </w:rPr>
        <w:tab/>
        <w:t>- Skill Sets</w:t>
      </w:r>
    </w:p>
    <w:p w:rsidR="006A4FF8" w:rsidRDefault="006A4FF8" w:rsidP="004730EF">
      <w:pPr>
        <w:tabs>
          <w:tab w:val="left" w:pos="1276"/>
        </w:tabs>
        <w:ind w:left="1276" w:hanging="567"/>
        <w:jc w:val="both"/>
        <w:rPr>
          <w:rFonts w:ascii="Century Gothic" w:hAnsi="Century Gothic"/>
        </w:rPr>
      </w:pPr>
      <w:r>
        <w:rPr>
          <w:rFonts w:ascii="Century Gothic" w:hAnsi="Century Gothic"/>
        </w:rPr>
        <w:tab/>
        <w:t>- Units of competency</w:t>
      </w:r>
    </w:p>
    <w:p w:rsidR="004730EF" w:rsidRPr="000505FA" w:rsidRDefault="006A4FF8" w:rsidP="009D5AD5">
      <w:pPr>
        <w:pStyle w:val="Heading1"/>
        <w:spacing w:after="240"/>
      </w:pPr>
      <w:r>
        <w:br w:type="page"/>
      </w:r>
      <w:r w:rsidR="004730EF" w:rsidRPr="000505FA">
        <w:lastRenderedPageBreak/>
        <w:t xml:space="preserve">Part </w:t>
      </w:r>
      <w:r w:rsidR="004730EF">
        <w:t>3</w:t>
      </w:r>
      <w:r w:rsidR="004730EF" w:rsidRPr="000505FA">
        <w:t xml:space="preserve"> – </w:t>
      </w:r>
      <w:r w:rsidR="004730EF">
        <w:t>How to find the Packaging Rules for a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D5AD5" w:rsidRPr="00595F1C">
        <w:tc>
          <w:tcPr>
            <w:tcW w:w="9286" w:type="dxa"/>
            <w:shd w:val="clear" w:color="auto" w:fill="auto"/>
          </w:tcPr>
          <w:p w:rsidR="009D5AD5" w:rsidRPr="00595F1C" w:rsidRDefault="009D5AD5" w:rsidP="00F04794">
            <w:pPr>
              <w:jc w:val="both"/>
              <w:rPr>
                <w:rFonts w:ascii="Century Gothic" w:hAnsi="Century Gothic" w:cs="Arial"/>
                <w:b/>
                <w:color w:val="34427E"/>
                <w:kern w:val="36"/>
                <w:sz w:val="28"/>
                <w:szCs w:val="28"/>
              </w:rPr>
            </w:pPr>
            <w:r w:rsidRPr="009D5AD5">
              <w:rPr>
                <w:rFonts w:ascii="Century Gothic" w:hAnsi="Century Gothic" w:cs="Arial"/>
                <w:b/>
                <w:color w:val="34427E"/>
                <w:kern w:val="36"/>
                <w:sz w:val="28"/>
                <w:szCs w:val="28"/>
              </w:rPr>
              <w:t>The Packaging Rules for a Qualification describe the units that need to be completed to obtain the qualification.</w:t>
            </w:r>
          </w:p>
        </w:tc>
      </w:tr>
    </w:tbl>
    <w:p w:rsidR="00767698" w:rsidRPr="00767698" w:rsidRDefault="00767698" w:rsidP="00767698">
      <w:pPr>
        <w:keepNext/>
        <w:spacing w:before="240"/>
        <w:jc w:val="both"/>
        <w:rPr>
          <w:rFonts w:cs="Arial"/>
          <w:b/>
          <w:sz w:val="28"/>
        </w:rPr>
      </w:pPr>
      <w:r w:rsidRPr="00767698">
        <w:rPr>
          <w:rFonts w:cs="Arial"/>
          <w:b/>
          <w:sz w:val="28"/>
        </w:rPr>
        <w:t>Instructions</w:t>
      </w:r>
    </w:p>
    <w:p w:rsidR="009D5AD5" w:rsidRDefault="009D5AD5" w:rsidP="009D5AD5">
      <w:pPr>
        <w:keepNext/>
        <w:jc w:val="both"/>
        <w:rPr>
          <w:rFonts w:ascii="Century Gothic" w:hAnsi="Century Gothic"/>
        </w:rPr>
      </w:pPr>
      <w:r>
        <w:rPr>
          <w:rFonts w:ascii="Century Gothic" w:hAnsi="Century Gothic"/>
        </w:rPr>
        <w:t xml:space="preserve">Please follow the instructions below to find a </w:t>
      </w:r>
      <w:r w:rsidR="0083005E">
        <w:rPr>
          <w:rFonts w:ascii="Century Gothic" w:hAnsi="Century Gothic"/>
        </w:rPr>
        <w:t>q</w:t>
      </w:r>
      <w:r>
        <w:rPr>
          <w:rFonts w:ascii="Century Gothic" w:hAnsi="Century Gothic"/>
        </w:rPr>
        <w:t>ualification relevant to your industry / background / experience, or one that you are interested in.</w:t>
      </w:r>
    </w:p>
    <w:p w:rsidR="009D5AD5" w:rsidRDefault="009D5AD5" w:rsidP="009D5AD5">
      <w:pPr>
        <w:tabs>
          <w:tab w:val="left" w:pos="567"/>
        </w:tabs>
        <w:ind w:left="567" w:hanging="567"/>
        <w:jc w:val="both"/>
        <w:rPr>
          <w:rFonts w:ascii="Century Gothic" w:hAnsi="Century Gothic"/>
        </w:rPr>
      </w:pPr>
      <w:r>
        <w:rPr>
          <w:rFonts w:ascii="Century Gothic" w:hAnsi="Century Gothic"/>
        </w:rPr>
        <w:t>3.1</w:t>
      </w:r>
      <w:r w:rsidRPr="00BC32F6">
        <w:rPr>
          <w:rFonts w:ascii="Century Gothic" w:hAnsi="Century Gothic"/>
        </w:rPr>
        <w:tab/>
      </w:r>
      <w:r>
        <w:rPr>
          <w:rFonts w:ascii="Century Gothic" w:hAnsi="Century Gothic"/>
        </w:rPr>
        <w:t>Click on the link to a qualification from the Training Package you have selected</w:t>
      </w:r>
    </w:p>
    <w:p w:rsidR="009D5AD5" w:rsidRDefault="003D56E9" w:rsidP="007170A2">
      <w:pPr>
        <w:jc w:val="both"/>
        <w:rPr>
          <w:rFonts w:ascii="Century Gothic" w:hAnsi="Century Gothic"/>
        </w:rPr>
      </w:pPr>
      <w:r>
        <w:rPr>
          <w:rFonts w:ascii="Century Gothic" w:hAnsi="Century Gothic"/>
          <w:noProof/>
        </w:rPr>
        <mc:AlternateContent>
          <mc:Choice Requires="wps">
            <w:drawing>
              <wp:anchor distT="0" distB="0" distL="114300" distR="114300" simplePos="0" relativeHeight="251656704" behindDoc="0" locked="0" layoutInCell="1" allowOverlap="1">
                <wp:simplePos x="0" y="0"/>
                <wp:positionH relativeFrom="column">
                  <wp:posOffset>766445</wp:posOffset>
                </wp:positionH>
                <wp:positionV relativeFrom="paragraph">
                  <wp:posOffset>467360</wp:posOffset>
                </wp:positionV>
                <wp:extent cx="2695575" cy="561975"/>
                <wp:effectExtent l="42545" t="19685" r="14605" b="94615"/>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5" cy="561975"/>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36.8pt" to="272.6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" strokecolor="red" strokeweight="2pt">
                <v:stroke endarrow="block" endarrowwidth="wide" endarrowlength="long"/>
              </v:line>
            </w:pict>
          </mc:Fallback>
        </mc:AlternateContent>
      </w:r>
      <w:r>
        <w:rPr>
          <w:noProof/>
        </w:rPr>
        <w:drawing>
          <wp:inline distT="0" distB="0" distL="0" distR="0">
            <wp:extent cx="5943600" cy="3533775"/>
            <wp:effectExtent l="0" t="0" r="0"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33775"/>
                    </a:xfrm>
                    <a:prstGeom prst="rect">
                      <a:avLst/>
                    </a:prstGeom>
                    <a:noFill/>
                    <a:ln>
                      <a:noFill/>
                    </a:ln>
                  </pic:spPr>
                </pic:pic>
              </a:graphicData>
            </a:graphic>
          </wp:inline>
        </w:drawing>
      </w:r>
    </w:p>
    <w:p w:rsidR="009D5AD5" w:rsidRDefault="009D5AD5" w:rsidP="006A4FF8">
      <w:pPr>
        <w:tabs>
          <w:tab w:val="left" w:pos="567"/>
        </w:tabs>
        <w:spacing w:before="240"/>
        <w:ind w:left="567" w:hanging="567"/>
        <w:jc w:val="both"/>
        <w:rPr>
          <w:rFonts w:ascii="Century Gothic" w:hAnsi="Century Gothic"/>
        </w:rPr>
      </w:pPr>
      <w:r>
        <w:rPr>
          <w:rFonts w:ascii="Century Gothic" w:hAnsi="Century Gothic"/>
        </w:rPr>
        <w:t>3.2</w:t>
      </w:r>
      <w:r w:rsidRPr="00BC32F6">
        <w:rPr>
          <w:rFonts w:ascii="Century Gothic" w:hAnsi="Century Gothic"/>
        </w:rPr>
        <w:tab/>
      </w:r>
      <w:r w:rsidR="0030797F">
        <w:rPr>
          <w:rFonts w:ascii="Century Gothic" w:hAnsi="Century Gothic"/>
        </w:rPr>
        <w:t xml:space="preserve">Scroll down </w:t>
      </w:r>
      <w:r w:rsidR="00B677DC">
        <w:rPr>
          <w:rFonts w:ascii="Century Gothic" w:hAnsi="Century Gothic"/>
        </w:rPr>
        <w:t>the page and you will find information</w:t>
      </w:r>
      <w:r w:rsidR="0030797F">
        <w:rPr>
          <w:rFonts w:ascii="Century Gothic" w:hAnsi="Century Gothic"/>
        </w:rPr>
        <w:t xml:space="preserve"> about the qualification under the heading </w:t>
      </w:r>
      <w:r w:rsidR="00B677DC">
        <w:rPr>
          <w:rFonts w:ascii="Century Gothic" w:hAnsi="Century Gothic"/>
        </w:rPr>
        <w:t>“</w:t>
      </w:r>
      <w:r w:rsidR="0030797F">
        <w:rPr>
          <w:rFonts w:ascii="Century Gothic" w:hAnsi="Century Gothic"/>
        </w:rPr>
        <w:t>Modification History</w:t>
      </w:r>
      <w:r w:rsidR="00B677DC">
        <w:rPr>
          <w:rFonts w:ascii="Century Gothic" w:hAnsi="Century Gothic"/>
        </w:rPr>
        <w:t>”.</w:t>
      </w:r>
    </w:p>
    <w:p w:rsidR="009D5AD5" w:rsidRDefault="009D5AD5" w:rsidP="006A4FF8">
      <w:pPr>
        <w:tabs>
          <w:tab w:val="left" w:pos="567"/>
        </w:tabs>
        <w:spacing w:before="240"/>
        <w:ind w:left="567" w:hanging="567"/>
        <w:jc w:val="both"/>
        <w:rPr>
          <w:rFonts w:ascii="Century Gothic" w:hAnsi="Century Gothic"/>
        </w:rPr>
      </w:pPr>
      <w:r>
        <w:rPr>
          <w:rFonts w:ascii="Century Gothic" w:hAnsi="Century Gothic"/>
        </w:rPr>
        <w:t>3</w:t>
      </w:r>
      <w:r w:rsidRPr="00BC32F6">
        <w:rPr>
          <w:rFonts w:ascii="Century Gothic" w:hAnsi="Century Gothic"/>
        </w:rPr>
        <w:t>.</w:t>
      </w:r>
      <w:r>
        <w:rPr>
          <w:rFonts w:ascii="Century Gothic" w:hAnsi="Century Gothic"/>
        </w:rPr>
        <w:t>3</w:t>
      </w:r>
      <w:r w:rsidRPr="00BC32F6">
        <w:rPr>
          <w:rFonts w:ascii="Century Gothic" w:hAnsi="Century Gothic"/>
        </w:rPr>
        <w:tab/>
      </w:r>
      <w:r w:rsidRPr="006A4FF8">
        <w:rPr>
          <w:rFonts w:ascii="Century Gothic" w:hAnsi="Century Gothic"/>
        </w:rPr>
        <w:t xml:space="preserve">Read through the qualification information, and in particular, the </w:t>
      </w:r>
      <w:r w:rsidR="007170A2" w:rsidRPr="007170A2">
        <w:rPr>
          <w:rFonts w:ascii="Century Gothic" w:hAnsi="Century Gothic"/>
          <w:b/>
        </w:rPr>
        <w:t>Entry Requirements</w:t>
      </w:r>
      <w:r w:rsidR="007170A2">
        <w:rPr>
          <w:rFonts w:ascii="Century Gothic" w:hAnsi="Century Gothic"/>
        </w:rPr>
        <w:t xml:space="preserve"> and </w:t>
      </w:r>
      <w:r w:rsidRPr="006A4FF8">
        <w:rPr>
          <w:rFonts w:ascii="Century Gothic" w:hAnsi="Century Gothic"/>
          <w:b/>
        </w:rPr>
        <w:t>Packaging Rules</w:t>
      </w:r>
      <w:r w:rsidR="00C627FB" w:rsidRPr="006A4FF8">
        <w:rPr>
          <w:rFonts w:ascii="Century Gothic" w:hAnsi="Century Gothic"/>
        </w:rPr>
        <w:t xml:space="preserve"> section</w:t>
      </w:r>
      <w:r w:rsidR="007170A2">
        <w:rPr>
          <w:rFonts w:ascii="Century Gothic" w:hAnsi="Century Gothic"/>
        </w:rPr>
        <w:t>s</w:t>
      </w:r>
      <w:r w:rsidR="00C627FB" w:rsidRPr="006A4FF8">
        <w:rPr>
          <w:rFonts w:ascii="Century Gothic" w:hAnsi="Century Gothic"/>
        </w:rPr>
        <w:t xml:space="preserve"> which provide information about</w:t>
      </w:r>
      <w:r w:rsidR="006A4FF8" w:rsidRPr="006A4FF8">
        <w:rPr>
          <w:rFonts w:ascii="Century Gothic" w:hAnsi="Century Gothic"/>
        </w:rPr>
        <w:t xml:space="preserve"> what is required to achieve</w:t>
      </w:r>
      <w:r w:rsidR="00C627FB" w:rsidRPr="006A4FF8">
        <w:rPr>
          <w:rFonts w:ascii="Century Gothic" w:hAnsi="Century Gothic"/>
        </w:rPr>
        <w:t xml:space="preserve"> the qualification.</w:t>
      </w:r>
      <w:r w:rsidRPr="006A4FF8">
        <w:rPr>
          <w:rFonts w:ascii="Century Gothic" w:hAnsi="Century Gothic"/>
        </w:rPr>
        <w:t xml:space="preserve">  Pay attention to:</w:t>
      </w:r>
    </w:p>
    <w:p w:rsidR="009D5AD5" w:rsidRDefault="009D5AD5" w:rsidP="009D5AD5">
      <w:pPr>
        <w:tabs>
          <w:tab w:val="left" w:pos="1276"/>
        </w:tabs>
        <w:ind w:left="1276" w:hanging="567"/>
        <w:jc w:val="both"/>
        <w:rPr>
          <w:rFonts w:ascii="Century Gothic" w:hAnsi="Century Gothic"/>
        </w:rPr>
      </w:pPr>
      <w:r>
        <w:rPr>
          <w:rFonts w:ascii="Century Gothic" w:hAnsi="Century Gothic"/>
        </w:rPr>
        <w:t xml:space="preserve">(a) </w:t>
      </w:r>
      <w:r>
        <w:rPr>
          <w:rFonts w:ascii="Century Gothic" w:hAnsi="Century Gothic"/>
        </w:rPr>
        <w:tab/>
        <w:t>The total number of units</w:t>
      </w:r>
    </w:p>
    <w:p w:rsidR="009D5AD5" w:rsidRDefault="009D5AD5" w:rsidP="009D5AD5">
      <w:pPr>
        <w:tabs>
          <w:tab w:val="left" w:pos="1276"/>
        </w:tabs>
        <w:ind w:left="1276" w:hanging="567"/>
        <w:jc w:val="both"/>
        <w:rPr>
          <w:rFonts w:ascii="Century Gothic" w:hAnsi="Century Gothic"/>
        </w:rPr>
      </w:pPr>
      <w:r>
        <w:rPr>
          <w:rFonts w:ascii="Century Gothic" w:hAnsi="Century Gothic"/>
        </w:rPr>
        <w:t>(b)</w:t>
      </w:r>
      <w:r>
        <w:rPr>
          <w:rFonts w:ascii="Century Gothic" w:hAnsi="Century Gothic"/>
        </w:rPr>
        <w:tab/>
        <w:t>The number of core and elective units</w:t>
      </w:r>
    </w:p>
    <w:p w:rsidR="00AC6299" w:rsidRDefault="00AC6299" w:rsidP="006A4FF8">
      <w:pPr>
        <w:tabs>
          <w:tab w:val="left" w:pos="567"/>
        </w:tabs>
        <w:spacing w:before="240"/>
        <w:ind w:left="567" w:hanging="567"/>
        <w:jc w:val="both"/>
        <w:rPr>
          <w:rFonts w:ascii="Century Gothic" w:hAnsi="Century Gothic"/>
          <w:b/>
        </w:rPr>
      </w:pPr>
      <w:r>
        <w:rPr>
          <w:rFonts w:ascii="Century Gothic" w:hAnsi="Century Gothic"/>
        </w:rPr>
        <w:t>3</w:t>
      </w:r>
      <w:r w:rsidRPr="00BC32F6">
        <w:rPr>
          <w:rFonts w:ascii="Century Gothic" w:hAnsi="Century Gothic"/>
        </w:rPr>
        <w:t>.</w:t>
      </w:r>
      <w:r>
        <w:rPr>
          <w:rFonts w:ascii="Century Gothic" w:hAnsi="Century Gothic"/>
        </w:rPr>
        <w:t>4</w:t>
      </w:r>
      <w:r w:rsidRPr="00BC32F6">
        <w:rPr>
          <w:rFonts w:ascii="Century Gothic" w:hAnsi="Century Gothic"/>
        </w:rPr>
        <w:tab/>
      </w:r>
      <w:r>
        <w:rPr>
          <w:rFonts w:ascii="Century Gothic" w:hAnsi="Century Gothic"/>
        </w:rPr>
        <w:t xml:space="preserve">Select a unit which you would like to find out more about and </w:t>
      </w:r>
      <w:r w:rsidRPr="00264A22">
        <w:rPr>
          <w:rFonts w:ascii="Century Gothic" w:hAnsi="Century Gothic"/>
          <w:b/>
        </w:rPr>
        <w:t>note down the code and title of the unit.</w:t>
      </w:r>
    </w:p>
    <w:p w:rsidR="006A4FF8" w:rsidRPr="006A4FF8" w:rsidRDefault="006A4FF8" w:rsidP="006A4FF8">
      <w:pPr>
        <w:tabs>
          <w:tab w:val="left" w:pos="567"/>
        </w:tabs>
        <w:ind w:left="567" w:hanging="567"/>
        <w:jc w:val="both"/>
        <w:rPr>
          <w:rFonts w:ascii="Century Gothic" w:hAnsi="Century Gothic"/>
          <w:i/>
        </w:rPr>
      </w:pPr>
      <w:r w:rsidRPr="006A4FF8">
        <w:rPr>
          <w:rFonts w:ascii="Century Gothic" w:hAnsi="Century Gothic"/>
        </w:rPr>
        <w:tab/>
      </w:r>
      <w:r w:rsidRPr="006A4FF8">
        <w:rPr>
          <w:rFonts w:ascii="Century Gothic" w:hAnsi="Century Gothic"/>
          <w:i/>
        </w:rPr>
        <w:t xml:space="preserve">For example: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6546"/>
      </w:tblGrid>
      <w:tr w:rsidR="006A4FF8" w:rsidRPr="00B2187A" w:rsidTr="00B2187A">
        <w:tc>
          <w:tcPr>
            <w:tcW w:w="2173" w:type="dxa"/>
            <w:shd w:val="clear" w:color="auto" w:fill="D9D9D9"/>
          </w:tcPr>
          <w:p w:rsidR="006A4FF8" w:rsidRPr="00B2187A" w:rsidRDefault="006A4FF8" w:rsidP="00B2187A">
            <w:pPr>
              <w:tabs>
                <w:tab w:val="left" w:pos="567"/>
              </w:tabs>
              <w:jc w:val="both"/>
              <w:rPr>
                <w:rFonts w:ascii="Century Gothic" w:hAnsi="Century Gothic"/>
                <w:b/>
                <w:i/>
              </w:rPr>
            </w:pPr>
            <w:r w:rsidRPr="00B2187A">
              <w:rPr>
                <w:rFonts w:ascii="Century Gothic" w:hAnsi="Century Gothic"/>
                <w:b/>
                <w:i/>
              </w:rPr>
              <w:t>Code</w:t>
            </w:r>
          </w:p>
        </w:tc>
        <w:tc>
          <w:tcPr>
            <w:tcW w:w="6546" w:type="dxa"/>
            <w:shd w:val="clear" w:color="auto" w:fill="D9D9D9"/>
          </w:tcPr>
          <w:p w:rsidR="006A4FF8" w:rsidRPr="00B2187A" w:rsidRDefault="006A4FF8" w:rsidP="00B2187A">
            <w:pPr>
              <w:tabs>
                <w:tab w:val="left" w:pos="567"/>
              </w:tabs>
              <w:jc w:val="both"/>
              <w:rPr>
                <w:rFonts w:ascii="Century Gothic" w:hAnsi="Century Gothic"/>
                <w:b/>
                <w:i/>
              </w:rPr>
            </w:pPr>
            <w:r w:rsidRPr="00B2187A">
              <w:rPr>
                <w:rFonts w:ascii="Century Gothic" w:hAnsi="Century Gothic"/>
                <w:b/>
                <w:i/>
              </w:rPr>
              <w:t>Title</w:t>
            </w:r>
          </w:p>
        </w:tc>
      </w:tr>
      <w:tr w:rsidR="006A4FF8" w:rsidRPr="00B2187A" w:rsidTr="00B2187A">
        <w:tc>
          <w:tcPr>
            <w:tcW w:w="2173" w:type="dxa"/>
            <w:shd w:val="clear" w:color="auto" w:fill="auto"/>
          </w:tcPr>
          <w:p w:rsidR="006A4FF8" w:rsidRPr="00B2187A" w:rsidRDefault="006A4FF8" w:rsidP="00B2187A">
            <w:pPr>
              <w:tabs>
                <w:tab w:val="left" w:pos="567"/>
              </w:tabs>
              <w:jc w:val="both"/>
              <w:rPr>
                <w:rFonts w:ascii="Century Gothic" w:hAnsi="Century Gothic"/>
                <w:i/>
              </w:rPr>
            </w:pPr>
            <w:r w:rsidRPr="00B2187A">
              <w:rPr>
                <w:rFonts w:ascii="Century Gothic" w:hAnsi="Century Gothic"/>
                <w:i/>
              </w:rPr>
              <w:t>RIIWHS201D</w:t>
            </w:r>
          </w:p>
        </w:tc>
        <w:tc>
          <w:tcPr>
            <w:tcW w:w="6546" w:type="dxa"/>
            <w:shd w:val="clear" w:color="auto" w:fill="auto"/>
          </w:tcPr>
          <w:p w:rsidR="006A4FF8" w:rsidRPr="00B2187A" w:rsidRDefault="006A4FF8" w:rsidP="00B2187A">
            <w:pPr>
              <w:tabs>
                <w:tab w:val="left" w:pos="567"/>
              </w:tabs>
              <w:jc w:val="both"/>
              <w:rPr>
                <w:rFonts w:ascii="Century Gothic" w:hAnsi="Century Gothic"/>
                <w:i/>
              </w:rPr>
            </w:pPr>
            <w:r w:rsidRPr="00B2187A">
              <w:rPr>
                <w:rFonts w:ascii="Century Gothic" w:hAnsi="Century Gothic"/>
                <w:i/>
              </w:rPr>
              <w:t>Work safely and follow WHS policies and procedures</w:t>
            </w:r>
          </w:p>
        </w:tc>
      </w:tr>
    </w:tbl>
    <w:p w:rsidR="006A4FF8" w:rsidRPr="006A4FF8" w:rsidRDefault="006A4FF8" w:rsidP="006A4FF8">
      <w:pPr>
        <w:tabs>
          <w:tab w:val="left" w:pos="567"/>
        </w:tabs>
        <w:spacing w:before="240"/>
        <w:ind w:left="567" w:hanging="567"/>
        <w:jc w:val="both"/>
        <w:rPr>
          <w:rFonts w:ascii="Century Gothic" w:hAnsi="Century Gothic"/>
          <w:b/>
          <w:i/>
        </w:rPr>
      </w:pPr>
    </w:p>
    <w:p w:rsidR="00AC6299" w:rsidRPr="000505FA" w:rsidRDefault="006A4FF8" w:rsidP="00B677DC">
      <w:pPr>
        <w:pStyle w:val="Heading1"/>
        <w:spacing w:after="240"/>
      </w:pPr>
      <w:r>
        <w:br w:type="page"/>
      </w:r>
      <w:r w:rsidR="00AC6299" w:rsidRPr="000505FA">
        <w:lastRenderedPageBreak/>
        <w:t xml:space="preserve">Part </w:t>
      </w:r>
      <w:r w:rsidR="00AC6299">
        <w:t>4</w:t>
      </w:r>
      <w:r w:rsidR="00AC6299" w:rsidRPr="000505FA">
        <w:t xml:space="preserve"> – </w:t>
      </w:r>
      <w:r w:rsidR="00AC6299">
        <w:t>How to find a Unit of Competency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67698" w:rsidRPr="00595F1C">
        <w:tc>
          <w:tcPr>
            <w:tcW w:w="9286" w:type="dxa"/>
            <w:shd w:val="clear" w:color="auto" w:fill="auto"/>
          </w:tcPr>
          <w:p w:rsidR="00767698" w:rsidRPr="00767698" w:rsidRDefault="00767698" w:rsidP="00D653AD">
            <w:pPr>
              <w:keepNext/>
              <w:jc w:val="both"/>
              <w:rPr>
                <w:rFonts w:ascii="Century Gothic" w:hAnsi="Century Gothic" w:cs="Arial"/>
                <w:b/>
                <w:color w:val="34427E"/>
                <w:kern w:val="36"/>
                <w:sz w:val="28"/>
                <w:szCs w:val="28"/>
              </w:rPr>
            </w:pPr>
            <w:r w:rsidRPr="00767698">
              <w:rPr>
                <w:rFonts w:ascii="Century Gothic" w:hAnsi="Century Gothic" w:cs="Arial"/>
                <w:b/>
                <w:color w:val="34427E"/>
                <w:kern w:val="36"/>
                <w:sz w:val="28"/>
                <w:szCs w:val="28"/>
              </w:rPr>
              <w:t xml:space="preserve">Units of competency </w:t>
            </w:r>
            <w:r w:rsidR="00D653AD">
              <w:rPr>
                <w:rFonts w:ascii="Century Gothic" w:hAnsi="Century Gothic" w:cs="Arial"/>
                <w:b/>
                <w:color w:val="34427E"/>
                <w:kern w:val="36"/>
                <w:sz w:val="28"/>
                <w:szCs w:val="28"/>
              </w:rPr>
              <w:t xml:space="preserve">(also known as competency standards) </w:t>
            </w:r>
            <w:r w:rsidRPr="00767698">
              <w:rPr>
                <w:rFonts w:ascii="Century Gothic" w:hAnsi="Century Gothic" w:cs="Arial"/>
                <w:b/>
                <w:color w:val="34427E"/>
                <w:kern w:val="36"/>
                <w:sz w:val="28"/>
                <w:szCs w:val="28"/>
              </w:rPr>
              <w:t xml:space="preserve">define the outcomes required for competent performance within a particular </w:t>
            </w:r>
            <w:r>
              <w:rPr>
                <w:rFonts w:ascii="Century Gothic" w:hAnsi="Century Gothic" w:cs="Arial"/>
                <w:b/>
                <w:color w:val="34427E"/>
                <w:kern w:val="36"/>
                <w:sz w:val="28"/>
                <w:szCs w:val="28"/>
              </w:rPr>
              <w:t xml:space="preserve">area of work or work function. </w:t>
            </w:r>
          </w:p>
        </w:tc>
      </w:tr>
    </w:tbl>
    <w:p w:rsidR="00767698" w:rsidRPr="00767698" w:rsidRDefault="00767698" w:rsidP="00B677DC">
      <w:pPr>
        <w:keepNext/>
        <w:spacing w:before="240"/>
        <w:rPr>
          <w:rFonts w:ascii="Century Gothic" w:hAnsi="Century Gothic"/>
        </w:rPr>
      </w:pPr>
      <w:r w:rsidRPr="00767698">
        <w:rPr>
          <w:rFonts w:ascii="Century Gothic" w:hAnsi="Century Gothic"/>
        </w:rPr>
        <w:t xml:space="preserve">For example, the TAE10 (Training and Education) Training Package is designed for people working in the VET sector, and contains </w:t>
      </w:r>
      <w:r w:rsidR="00D653AD">
        <w:rPr>
          <w:rFonts w:ascii="Century Gothic" w:hAnsi="Century Gothic"/>
        </w:rPr>
        <w:t>units</w:t>
      </w:r>
      <w:r w:rsidRPr="00767698">
        <w:rPr>
          <w:rFonts w:ascii="Century Gothic" w:hAnsi="Century Gothic"/>
        </w:rPr>
        <w:t xml:space="preserve"> relating to areas such as:</w:t>
      </w:r>
    </w:p>
    <w:tbl>
      <w:tblPr>
        <w:tblW w:w="8505" w:type="dxa"/>
        <w:jc w:val="center"/>
        <w:tblLook w:val="01E0" w:firstRow="1" w:lastRow="1" w:firstColumn="1" w:lastColumn="1" w:noHBand="0" w:noVBand="0"/>
      </w:tblPr>
      <w:tblGrid>
        <w:gridCol w:w="4252"/>
        <w:gridCol w:w="4253"/>
      </w:tblGrid>
      <w:tr w:rsidR="00767698" w:rsidRPr="00767698">
        <w:trPr>
          <w:jc w:val="center"/>
        </w:trPr>
        <w:tc>
          <w:tcPr>
            <w:tcW w:w="4076"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Training individuals</w:t>
            </w:r>
          </w:p>
        </w:tc>
        <w:tc>
          <w:tcPr>
            <w:tcW w:w="4077"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Planning assessments</w:t>
            </w:r>
          </w:p>
        </w:tc>
      </w:tr>
      <w:tr w:rsidR="00767698" w:rsidRPr="00767698">
        <w:trPr>
          <w:jc w:val="center"/>
        </w:trPr>
        <w:tc>
          <w:tcPr>
            <w:tcW w:w="4076"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Training groups of people</w:t>
            </w:r>
          </w:p>
        </w:tc>
        <w:tc>
          <w:tcPr>
            <w:tcW w:w="4077"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Designing assessment tools</w:t>
            </w:r>
          </w:p>
        </w:tc>
      </w:tr>
      <w:tr w:rsidR="00767698" w:rsidRPr="00767698">
        <w:trPr>
          <w:jc w:val="center"/>
        </w:trPr>
        <w:tc>
          <w:tcPr>
            <w:tcW w:w="4076"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Developing training programs</w:t>
            </w:r>
          </w:p>
        </w:tc>
        <w:tc>
          <w:tcPr>
            <w:tcW w:w="4077"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Conducting assessments</w:t>
            </w:r>
          </w:p>
        </w:tc>
      </w:tr>
    </w:tbl>
    <w:p w:rsidR="00767698" w:rsidRPr="00767698" w:rsidRDefault="00767698" w:rsidP="00767698">
      <w:pPr>
        <w:keepNext/>
        <w:spacing w:before="240"/>
        <w:rPr>
          <w:rFonts w:ascii="Century Gothic" w:hAnsi="Century Gothic"/>
        </w:rPr>
      </w:pPr>
      <w:r w:rsidRPr="00767698">
        <w:rPr>
          <w:rFonts w:ascii="Century Gothic" w:hAnsi="Century Gothic"/>
        </w:rPr>
        <w:t xml:space="preserve">The Retail Services Training Package (SIR) contains </w:t>
      </w:r>
      <w:r w:rsidR="00F42FB3">
        <w:rPr>
          <w:rFonts w:ascii="Century Gothic" w:hAnsi="Century Gothic"/>
        </w:rPr>
        <w:t>units</w:t>
      </w:r>
      <w:r w:rsidRPr="00767698">
        <w:rPr>
          <w:rFonts w:ascii="Century Gothic" w:hAnsi="Century Gothic"/>
        </w:rPr>
        <w:t xml:space="preserve"> relating to areas such as:</w:t>
      </w:r>
    </w:p>
    <w:tbl>
      <w:tblPr>
        <w:tblW w:w="8505" w:type="dxa"/>
        <w:jc w:val="center"/>
        <w:tblLook w:val="01E0" w:firstRow="1" w:lastRow="1" w:firstColumn="1" w:lastColumn="1" w:noHBand="0" w:noVBand="0"/>
      </w:tblPr>
      <w:tblGrid>
        <w:gridCol w:w="4252"/>
        <w:gridCol w:w="4253"/>
      </w:tblGrid>
      <w:tr w:rsidR="00767698" w:rsidRPr="00767698">
        <w:trPr>
          <w:jc w:val="center"/>
        </w:trPr>
        <w:tc>
          <w:tcPr>
            <w:tcW w:w="4252"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Ordering stock</w:t>
            </w:r>
          </w:p>
        </w:tc>
        <w:tc>
          <w:tcPr>
            <w:tcW w:w="4253"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Customer service</w:t>
            </w:r>
          </w:p>
        </w:tc>
      </w:tr>
      <w:tr w:rsidR="00767698" w:rsidRPr="00767698">
        <w:trPr>
          <w:jc w:val="center"/>
        </w:trPr>
        <w:tc>
          <w:tcPr>
            <w:tcW w:w="4252"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Store security</w:t>
            </w:r>
          </w:p>
        </w:tc>
        <w:tc>
          <w:tcPr>
            <w:tcW w:w="4253"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Safe work practices</w:t>
            </w:r>
          </w:p>
        </w:tc>
      </w:tr>
      <w:tr w:rsidR="00767698" w:rsidRPr="00767698">
        <w:trPr>
          <w:jc w:val="center"/>
        </w:trPr>
        <w:tc>
          <w:tcPr>
            <w:tcW w:w="4252"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Merchandise presentation</w:t>
            </w:r>
          </w:p>
        </w:tc>
        <w:tc>
          <w:tcPr>
            <w:tcW w:w="4253" w:type="dxa"/>
          </w:tcPr>
          <w:p w:rsidR="00767698" w:rsidRPr="00767698" w:rsidRDefault="00767698" w:rsidP="00F04794">
            <w:pPr>
              <w:keepLines/>
              <w:spacing w:before="60" w:after="60"/>
              <w:ind w:left="318" w:hanging="318"/>
              <w:jc w:val="both"/>
              <w:rPr>
                <w:rFonts w:ascii="Century Gothic" w:hAnsi="Century Gothic"/>
              </w:rPr>
            </w:pPr>
            <w:r w:rsidRPr="00767698">
              <w:rPr>
                <w:rStyle w:val="StyleLatinArial"/>
              </w:rPr>
              <w:t>●</w:t>
            </w:r>
            <w:r w:rsidRPr="00767698">
              <w:rPr>
                <w:rFonts w:ascii="Century Gothic" w:hAnsi="Century Gothic" w:cs="Calibri"/>
              </w:rPr>
              <w:tab/>
            </w:r>
            <w:r w:rsidRPr="00767698">
              <w:rPr>
                <w:rFonts w:ascii="Century Gothic" w:hAnsi="Century Gothic"/>
              </w:rPr>
              <w:t>Operating point of sale equipment</w:t>
            </w:r>
          </w:p>
        </w:tc>
      </w:tr>
    </w:tbl>
    <w:p w:rsidR="00767698" w:rsidRPr="00767698" w:rsidRDefault="00767698" w:rsidP="00767698">
      <w:pPr>
        <w:keepNext/>
        <w:spacing w:before="240"/>
        <w:jc w:val="both"/>
        <w:rPr>
          <w:rFonts w:cs="Arial"/>
          <w:b/>
          <w:sz w:val="28"/>
        </w:rPr>
      </w:pPr>
      <w:r w:rsidRPr="00767698">
        <w:rPr>
          <w:rFonts w:cs="Arial"/>
          <w:b/>
          <w:sz w:val="28"/>
        </w:rPr>
        <w:t>Instructions</w:t>
      </w:r>
    </w:p>
    <w:p w:rsidR="00D470DB" w:rsidRDefault="00D470DB" w:rsidP="00D470DB">
      <w:pPr>
        <w:keepNext/>
        <w:jc w:val="both"/>
        <w:rPr>
          <w:rFonts w:ascii="Century Gothic" w:hAnsi="Century Gothic"/>
        </w:rPr>
      </w:pPr>
      <w:r>
        <w:rPr>
          <w:rFonts w:ascii="Century Gothic" w:hAnsi="Century Gothic"/>
        </w:rPr>
        <w:t>Please follow the instructions below to find a unit of competency relevant to your industry / background / experience, or one that you are interested in.</w:t>
      </w:r>
    </w:p>
    <w:p w:rsidR="009B577D" w:rsidRPr="00CD1E3D" w:rsidRDefault="00D470DB" w:rsidP="009B577D">
      <w:pPr>
        <w:numPr>
          <w:ilvl w:val="1"/>
          <w:numId w:val="17"/>
        </w:numPr>
        <w:spacing w:before="240" w:after="240"/>
        <w:ind w:left="567" w:hanging="567"/>
        <w:rPr>
          <w:rFonts w:ascii="Century Gothic" w:hAnsi="Century Gothic"/>
        </w:rPr>
      </w:pPr>
      <w:r w:rsidRPr="00264A22">
        <w:rPr>
          <w:rFonts w:ascii="Century Gothic" w:hAnsi="Century Gothic"/>
        </w:rPr>
        <w:t>Return t</w:t>
      </w:r>
      <w:r w:rsidR="00CD1E3D">
        <w:rPr>
          <w:rFonts w:ascii="Century Gothic" w:hAnsi="Century Gothic"/>
        </w:rPr>
        <w:t xml:space="preserve">o the </w:t>
      </w:r>
      <w:r w:rsidR="00CD1E3D" w:rsidRPr="00CD1E3D">
        <w:rPr>
          <w:rFonts w:ascii="Century Gothic" w:hAnsi="Century Gothic"/>
        </w:rPr>
        <w:t>training.gov.au home page (</w:t>
      </w:r>
      <w:hyperlink r:id="rId16" w:history="1">
        <w:r w:rsidR="00CD1E3D" w:rsidRPr="00CD1E3D">
          <w:rPr>
            <w:rStyle w:val="Hyperlink"/>
            <w:rFonts w:ascii="Century Gothic" w:hAnsi="Century Gothic"/>
          </w:rPr>
          <w:t>http://training.gov.au/Home/Tga</w:t>
        </w:r>
      </w:hyperlink>
      <w:r w:rsidR="00CD1E3D" w:rsidRPr="00CD1E3D">
        <w:rPr>
          <w:rFonts w:ascii="Century Gothic" w:hAnsi="Century Gothic"/>
        </w:rPr>
        <w:t>)</w:t>
      </w:r>
    </w:p>
    <w:p w:rsidR="009B577D" w:rsidRDefault="003D56E9" w:rsidP="009B577D">
      <w:pPr>
        <w:spacing w:before="240" w:after="240"/>
        <w:jc w:val="center"/>
        <w:rPr>
          <w:rFonts w:ascii="Century Gothic" w:hAnsi="Century Gothic"/>
        </w:rPr>
      </w:pPr>
      <w:r>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328295</wp:posOffset>
                </wp:positionH>
                <wp:positionV relativeFrom="paragraph">
                  <wp:posOffset>144780</wp:posOffset>
                </wp:positionV>
                <wp:extent cx="1962150" cy="571500"/>
                <wp:effectExtent l="42545" t="20955" r="14605" b="93345"/>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57150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1.4pt" to="180.3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" strokecolor="red" strokeweight="2pt">
                <v:stroke endarrow="block" endarrowwidth="wide" endarrowlength="long"/>
              </v:line>
            </w:pict>
          </mc:Fallback>
        </mc:AlternateContent>
      </w:r>
      <w:r>
        <w:rPr>
          <w:rFonts w:ascii="Century Gothic" w:hAnsi="Century Gothic"/>
          <w:noProof/>
        </w:rPr>
        <w:drawing>
          <wp:inline distT="0" distB="0" distL="0" distR="0">
            <wp:extent cx="5762625" cy="8667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866775"/>
                    </a:xfrm>
                    <a:prstGeom prst="rect">
                      <a:avLst/>
                    </a:prstGeom>
                    <a:noFill/>
                    <a:ln w="6350" cmpd="sng">
                      <a:solidFill>
                        <a:srgbClr val="000000"/>
                      </a:solidFill>
                      <a:miter lim="800000"/>
                      <a:headEnd/>
                      <a:tailEnd/>
                    </a:ln>
                    <a:effectLst/>
                  </pic:spPr>
                </pic:pic>
              </a:graphicData>
            </a:graphic>
          </wp:inline>
        </w:drawing>
      </w:r>
    </w:p>
    <w:p w:rsidR="00D470DB" w:rsidRDefault="00D470DB" w:rsidP="00D470DB">
      <w:pPr>
        <w:numPr>
          <w:ilvl w:val="1"/>
          <w:numId w:val="17"/>
        </w:numPr>
        <w:spacing w:before="240" w:after="240"/>
        <w:ind w:left="567" w:hanging="567"/>
        <w:rPr>
          <w:rFonts w:ascii="Century Gothic" w:hAnsi="Century Gothic"/>
        </w:rPr>
      </w:pPr>
      <w:r>
        <w:rPr>
          <w:rFonts w:ascii="Century Gothic" w:hAnsi="Century Gothic"/>
        </w:rPr>
        <w:t>In the ‘Quick Search’ box at the bottom of the page, enter the code or title of the unit you selected in step 3.4 (above) and click on the ‘Search button’.</w:t>
      </w:r>
    </w:p>
    <w:p w:rsidR="00D470DB" w:rsidRDefault="003D56E9" w:rsidP="003D56E9">
      <w:pPr>
        <w:spacing w:before="240" w:after="240"/>
        <w:jc w:val="center"/>
        <w:rPr>
          <w:rFonts w:ascii="Century Gothic" w:hAnsi="Century Gothic"/>
        </w:rPr>
      </w:pPr>
      <w:r>
        <w:rPr>
          <w:rFonts w:ascii="Century Gothic" w:hAnsi="Century Gothic"/>
          <w:noProof/>
        </w:rPr>
        <mc:AlternateContent>
          <mc:Choice Requires="wps">
            <w:drawing>
              <wp:anchor distT="0" distB="0" distL="114300" distR="114300" simplePos="0" relativeHeight="251659776" behindDoc="0" locked="0" layoutInCell="1" allowOverlap="1">
                <wp:simplePos x="0" y="0"/>
                <wp:positionH relativeFrom="column">
                  <wp:posOffset>3081020</wp:posOffset>
                </wp:positionH>
                <wp:positionV relativeFrom="paragraph">
                  <wp:posOffset>319405</wp:posOffset>
                </wp:positionV>
                <wp:extent cx="1647825" cy="416560"/>
                <wp:effectExtent l="47625" t="21590" r="19050" b="95250"/>
                <wp:wrapNone/>
                <wp:docPr id="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41656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25.15pt" to="372.3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" strokecolor="red" strokeweight="2pt">
                <v:stroke endarrow="block" endarrowwidth="wide" endarrowlength="long"/>
              </v:line>
            </w:pict>
          </mc:Fallback>
        </mc:AlternateContent>
      </w:r>
      <w:r>
        <w:rPr>
          <w:noProof/>
        </w:rPr>
        <w:drawing>
          <wp:inline distT="0" distB="0" distL="0" distR="0">
            <wp:extent cx="2447925" cy="2514600"/>
            <wp:effectExtent l="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2514600"/>
                    </a:xfrm>
                    <a:prstGeom prst="rect">
                      <a:avLst/>
                    </a:prstGeom>
                    <a:noFill/>
                    <a:ln>
                      <a:noFill/>
                    </a:ln>
                  </pic:spPr>
                </pic:pic>
              </a:graphicData>
            </a:graphic>
          </wp:inline>
        </w:drawing>
      </w:r>
    </w:p>
    <w:p w:rsidR="00B677DC" w:rsidRDefault="00B677DC" w:rsidP="001E62B2">
      <w:pPr>
        <w:keepNext/>
        <w:numPr>
          <w:ilvl w:val="1"/>
          <w:numId w:val="17"/>
        </w:numPr>
        <w:spacing w:before="240" w:after="240"/>
        <w:ind w:left="567" w:hanging="567"/>
        <w:rPr>
          <w:rFonts w:ascii="Century Gothic" w:hAnsi="Century Gothic"/>
        </w:rPr>
      </w:pPr>
      <w:r w:rsidRPr="00B677DC">
        <w:rPr>
          <w:rFonts w:ascii="Century Gothic" w:hAnsi="Century Gothic"/>
        </w:rPr>
        <w:lastRenderedPageBreak/>
        <w:t xml:space="preserve">A </w:t>
      </w:r>
      <w:r w:rsidR="00650E83">
        <w:rPr>
          <w:rFonts w:ascii="Century Gothic" w:hAnsi="Century Gothic"/>
        </w:rPr>
        <w:t>screen</w:t>
      </w:r>
      <w:r w:rsidRPr="00B677DC">
        <w:rPr>
          <w:rFonts w:ascii="Century Gothic" w:hAnsi="Century Gothic"/>
        </w:rPr>
        <w:t xml:space="preserve"> will ap</w:t>
      </w:r>
      <w:r>
        <w:rPr>
          <w:rFonts w:ascii="Century Gothic" w:hAnsi="Century Gothic"/>
        </w:rPr>
        <w:t xml:space="preserve">pear showing </w:t>
      </w:r>
      <w:r w:rsidR="00CE502E">
        <w:rPr>
          <w:rFonts w:ascii="Century Gothic" w:hAnsi="Century Gothic"/>
        </w:rPr>
        <w:t xml:space="preserve">the </w:t>
      </w:r>
      <w:r>
        <w:rPr>
          <w:rFonts w:ascii="Century Gothic" w:hAnsi="Century Gothic"/>
        </w:rPr>
        <w:t xml:space="preserve">unit code and </w:t>
      </w:r>
      <w:r w:rsidR="00BF2253">
        <w:rPr>
          <w:rFonts w:ascii="Century Gothic" w:hAnsi="Century Gothic"/>
        </w:rPr>
        <w:t>title</w:t>
      </w:r>
      <w:r>
        <w:rPr>
          <w:rFonts w:ascii="Century Gothic" w:hAnsi="Century Gothic"/>
        </w:rPr>
        <w:t>.  To review the unit, you will need to scroll down towards the bottom of the page</w:t>
      </w:r>
      <w:r w:rsidR="00CE502E">
        <w:rPr>
          <w:rFonts w:ascii="Century Gothic" w:hAnsi="Century Gothic"/>
        </w:rPr>
        <w:t>.  Details about the unit can be found under the heading “</w:t>
      </w:r>
      <w:r w:rsidR="003D56E9">
        <w:rPr>
          <w:rFonts w:ascii="Century Gothic" w:hAnsi="Century Gothic"/>
        </w:rPr>
        <w:t>Unit of competency</w:t>
      </w:r>
      <w:r w:rsidR="00CE502E">
        <w:rPr>
          <w:rFonts w:ascii="Century Gothic" w:hAnsi="Century Gothic"/>
        </w:rPr>
        <w:t>”</w:t>
      </w:r>
    </w:p>
    <w:p w:rsidR="001E62B2" w:rsidRDefault="003D56E9" w:rsidP="00CE502E">
      <w:pPr>
        <w:keepNext/>
        <w:spacing w:before="240" w:after="240"/>
        <w:rPr>
          <w:noProof/>
        </w:rPr>
      </w:pPr>
      <w:r>
        <w:rPr>
          <w:rFonts w:ascii="Century Gothic" w:hAnsi="Century Gothic"/>
          <w:noProof/>
        </w:rPr>
        <mc:AlternateContent>
          <mc:Choice Requires="wps">
            <w:drawing>
              <wp:anchor distT="0" distB="0" distL="114300" distR="114300" simplePos="0" relativeHeight="251658752" behindDoc="0" locked="0" layoutInCell="1" allowOverlap="1">
                <wp:simplePos x="0" y="0"/>
                <wp:positionH relativeFrom="column">
                  <wp:posOffset>4004945</wp:posOffset>
                </wp:positionH>
                <wp:positionV relativeFrom="paragraph">
                  <wp:posOffset>53975</wp:posOffset>
                </wp:positionV>
                <wp:extent cx="1905000" cy="285750"/>
                <wp:effectExtent l="33020" t="15875" r="14605" b="8890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285750"/>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4.25pt" to="465.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" strokecolor="red" strokeweight="2pt">
                <v:stroke endarrow="block" endarrowwidth="wide" endarrowlength="long"/>
              </v:line>
            </w:pict>
          </mc:Fallback>
        </mc:AlternateContent>
      </w:r>
      <w:r w:rsidRPr="003D56E9">
        <w:rPr>
          <w:noProof/>
        </w:rPr>
        <w:t xml:space="preserve"> </w:t>
      </w:r>
      <w:r>
        <w:rPr>
          <w:noProof/>
        </w:rPr>
        <w:drawing>
          <wp:inline distT="0" distB="0" distL="0" distR="0">
            <wp:extent cx="5943600" cy="25336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rsidR="00CE502E" w:rsidRPr="00B677DC" w:rsidRDefault="003D56E9" w:rsidP="00CE502E">
      <w:pPr>
        <w:keepNext/>
        <w:spacing w:before="240" w:after="240"/>
        <w:rPr>
          <w:rFonts w:ascii="Century Gothic" w:hAnsi="Century Gothic"/>
        </w:rPr>
      </w:pPr>
      <w:r>
        <w:rPr>
          <w:noProof/>
        </w:rPr>
        <mc:AlternateContent>
          <mc:Choice Requires="wps">
            <w:drawing>
              <wp:anchor distT="0" distB="0" distL="114300" distR="114300" simplePos="0" relativeHeight="251660800" behindDoc="0" locked="0" layoutInCell="1" allowOverlap="1">
                <wp:simplePos x="0" y="0"/>
                <wp:positionH relativeFrom="column">
                  <wp:posOffset>1614170</wp:posOffset>
                </wp:positionH>
                <wp:positionV relativeFrom="paragraph">
                  <wp:posOffset>1643380</wp:posOffset>
                </wp:positionV>
                <wp:extent cx="1504950" cy="161925"/>
                <wp:effectExtent l="38100" t="16510" r="19050" b="8826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161925"/>
                        </a:xfrm>
                        <a:prstGeom prst="line">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129.4pt" to="245.6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" strokecolor="red" strokeweight="2pt">
                <v:stroke endarrow="block" endarrowwidth="wide" endarrowlength="long"/>
              </v:line>
            </w:pict>
          </mc:Fallback>
        </mc:AlternateContent>
      </w:r>
      <w:r w:rsidRPr="003D56E9">
        <w:rPr>
          <w:noProof/>
        </w:rPr>
        <w:t xml:space="preserve"> </w:t>
      </w:r>
      <w:r>
        <w:rPr>
          <w:noProof/>
        </w:rPr>
        <w:drawing>
          <wp:inline distT="0" distB="0" distL="0" distR="0">
            <wp:extent cx="5943600" cy="3762375"/>
            <wp:effectExtent l="0" t="0" r="0"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rsidR="00EE6CD7" w:rsidRDefault="00057E03" w:rsidP="00FA1982">
      <w:pPr>
        <w:tabs>
          <w:tab w:val="left" w:pos="567"/>
        </w:tabs>
        <w:ind w:left="567" w:hanging="567"/>
        <w:jc w:val="both"/>
        <w:rPr>
          <w:rFonts w:ascii="Century Gothic" w:hAnsi="Century Gothic"/>
        </w:rPr>
      </w:pPr>
      <w:r>
        <w:rPr>
          <w:rFonts w:ascii="Century Gothic" w:hAnsi="Century Gothic"/>
        </w:rPr>
        <w:t>4.</w:t>
      </w:r>
      <w:r w:rsidR="00B71319">
        <w:rPr>
          <w:rFonts w:ascii="Century Gothic" w:hAnsi="Century Gothic"/>
        </w:rPr>
        <w:t>4</w:t>
      </w:r>
      <w:r>
        <w:rPr>
          <w:rFonts w:ascii="Century Gothic" w:hAnsi="Century Gothic"/>
        </w:rPr>
        <w:t xml:space="preserve"> </w:t>
      </w:r>
      <w:r>
        <w:rPr>
          <w:rFonts w:ascii="Century Gothic" w:hAnsi="Century Gothic"/>
        </w:rPr>
        <w:tab/>
      </w:r>
      <w:r w:rsidR="00EE6CD7">
        <w:rPr>
          <w:rFonts w:ascii="Century Gothic" w:hAnsi="Century Gothic"/>
        </w:rPr>
        <w:t xml:space="preserve">Units of competency may be presented in one of two formats, depending on how recently they were developed. </w:t>
      </w:r>
    </w:p>
    <w:p w:rsidR="007F1661" w:rsidRDefault="007F1661" w:rsidP="00FA1982">
      <w:pPr>
        <w:tabs>
          <w:tab w:val="left" w:pos="567"/>
        </w:tabs>
        <w:ind w:left="567" w:hanging="567"/>
        <w:jc w:val="both"/>
        <w:rPr>
          <w:rFonts w:ascii="Century Gothic" w:hAnsi="Century Gothic"/>
        </w:rPr>
      </w:pPr>
      <w:r>
        <w:rPr>
          <w:rFonts w:ascii="Century Gothic" w:hAnsi="Century Gothic"/>
        </w:rPr>
        <w:tab/>
        <w:t xml:space="preserve">The information provided below will help you to </w:t>
      </w:r>
      <w:r w:rsidR="002B3515">
        <w:rPr>
          <w:rFonts w:ascii="Century Gothic" w:hAnsi="Century Gothic"/>
        </w:rPr>
        <w:t>identify</w:t>
      </w:r>
      <w:r>
        <w:rPr>
          <w:rFonts w:ascii="Century Gothic" w:hAnsi="Century Gothic"/>
        </w:rPr>
        <w:t xml:space="preserve"> the key components of a unit of competency and </w:t>
      </w:r>
      <w:r w:rsidR="002B3515">
        <w:rPr>
          <w:rFonts w:ascii="Century Gothic" w:hAnsi="Century Gothic"/>
        </w:rPr>
        <w:t xml:space="preserve">determine </w:t>
      </w:r>
      <w:r>
        <w:rPr>
          <w:rFonts w:ascii="Century Gothic" w:hAnsi="Century Gothic"/>
        </w:rPr>
        <w:t>whether the unit has been written in the latest format.</w:t>
      </w:r>
    </w:p>
    <w:p w:rsidR="00FA1982" w:rsidRDefault="002B3515" w:rsidP="002B3515">
      <w:pPr>
        <w:tabs>
          <w:tab w:val="left" w:pos="567"/>
        </w:tabs>
        <w:ind w:left="567" w:hanging="567"/>
        <w:jc w:val="both"/>
        <w:rPr>
          <w:rFonts w:ascii="Century Gothic" w:hAnsi="Century Gothic"/>
        </w:rPr>
      </w:pPr>
      <w:r>
        <w:rPr>
          <w:rFonts w:ascii="Century Gothic" w:hAnsi="Century Gothic"/>
        </w:rPr>
        <w:tab/>
      </w:r>
      <w:r w:rsidR="00190615">
        <w:rPr>
          <w:rFonts w:ascii="Century Gothic" w:hAnsi="Century Gothic"/>
        </w:rPr>
        <w:t>Re</w:t>
      </w:r>
      <w:r w:rsidR="00105666">
        <w:rPr>
          <w:rFonts w:ascii="Century Gothic" w:hAnsi="Century Gothic"/>
        </w:rPr>
        <w:t xml:space="preserve">ad </w:t>
      </w:r>
      <w:r w:rsidR="002B5DA9">
        <w:rPr>
          <w:rFonts w:ascii="Century Gothic" w:hAnsi="Century Gothic"/>
        </w:rPr>
        <w:t xml:space="preserve">through </w:t>
      </w:r>
      <w:r w:rsidR="00105666">
        <w:rPr>
          <w:rFonts w:ascii="Century Gothic" w:hAnsi="Century Gothic"/>
        </w:rPr>
        <w:t xml:space="preserve">the unit of competency </w:t>
      </w:r>
      <w:r>
        <w:rPr>
          <w:rFonts w:ascii="Century Gothic" w:hAnsi="Century Gothic"/>
        </w:rPr>
        <w:t xml:space="preserve">you have </w:t>
      </w:r>
      <w:r w:rsidR="00105666">
        <w:rPr>
          <w:rFonts w:ascii="Century Gothic" w:hAnsi="Century Gothic"/>
        </w:rPr>
        <w:t xml:space="preserve">selected and from the list below, </w:t>
      </w:r>
      <w:r w:rsidR="00013D66">
        <w:rPr>
          <w:rFonts w:ascii="Century Gothic" w:hAnsi="Century Gothic"/>
        </w:rPr>
        <w:t>decide</w:t>
      </w:r>
      <w:r w:rsidR="00105666">
        <w:rPr>
          <w:rFonts w:ascii="Century Gothic" w:hAnsi="Century Gothic"/>
        </w:rPr>
        <w:t xml:space="preserve"> </w:t>
      </w:r>
      <w:r>
        <w:rPr>
          <w:rFonts w:ascii="Century Gothic" w:hAnsi="Century Gothic"/>
        </w:rPr>
        <w:t>which format it has been written in</w:t>
      </w:r>
      <w:r w:rsidR="00013D66">
        <w:rPr>
          <w:rFonts w:ascii="Century Gothic" w:hAnsi="Century Gothic"/>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A1982" w:rsidRPr="00AF1811" w:rsidTr="00D7556D">
        <w:trPr>
          <w:trHeight w:val="333"/>
        </w:trPr>
        <w:tc>
          <w:tcPr>
            <w:tcW w:w="4643" w:type="dxa"/>
            <w:shd w:val="clear" w:color="auto" w:fill="D9D9D9"/>
          </w:tcPr>
          <w:p w:rsidR="00FA1982" w:rsidRPr="00732474" w:rsidRDefault="002B3515" w:rsidP="002B3515">
            <w:pPr>
              <w:keepNext/>
              <w:tabs>
                <w:tab w:val="left" w:pos="1276"/>
              </w:tabs>
              <w:jc w:val="center"/>
              <w:rPr>
                <w:rFonts w:ascii="Century Gothic" w:hAnsi="Century Gothic"/>
                <w:b/>
                <w:color w:val="548DD4"/>
              </w:rPr>
            </w:pPr>
            <w:r w:rsidRPr="00732474">
              <w:rPr>
                <w:rFonts w:ascii="Century Gothic" w:hAnsi="Century Gothic"/>
                <w:b/>
                <w:color w:val="548DD4"/>
              </w:rPr>
              <w:lastRenderedPageBreak/>
              <w:t>Latest format</w:t>
            </w:r>
          </w:p>
        </w:tc>
        <w:tc>
          <w:tcPr>
            <w:tcW w:w="4643" w:type="dxa"/>
            <w:shd w:val="clear" w:color="auto" w:fill="D9D9D9"/>
          </w:tcPr>
          <w:p w:rsidR="00FA1982" w:rsidRPr="00732474" w:rsidRDefault="00013D66" w:rsidP="002B3515">
            <w:pPr>
              <w:keepNext/>
              <w:tabs>
                <w:tab w:val="left" w:pos="1276"/>
              </w:tabs>
              <w:jc w:val="center"/>
              <w:rPr>
                <w:rFonts w:ascii="Century Gothic" w:hAnsi="Century Gothic"/>
                <w:b/>
                <w:color w:val="E36C0A"/>
              </w:rPr>
            </w:pPr>
            <w:r w:rsidRPr="00732474">
              <w:rPr>
                <w:rFonts w:ascii="Century Gothic" w:hAnsi="Century Gothic"/>
                <w:b/>
                <w:color w:val="E36C0A"/>
              </w:rPr>
              <w:t>Older style format</w:t>
            </w:r>
          </w:p>
        </w:tc>
      </w:tr>
      <w:tr w:rsidR="00FA1982" w:rsidRPr="00AF1811" w:rsidTr="002B3515">
        <w:trPr>
          <w:cantSplit/>
        </w:trPr>
        <w:tc>
          <w:tcPr>
            <w:tcW w:w="4643" w:type="dxa"/>
            <w:shd w:val="clear" w:color="auto" w:fill="auto"/>
          </w:tcPr>
          <w:p w:rsidR="002B3515" w:rsidRPr="002B3515" w:rsidRDefault="002B3515" w:rsidP="002B3515">
            <w:pPr>
              <w:jc w:val="both"/>
              <w:rPr>
                <w:rFonts w:ascii="Century Gothic" w:hAnsi="Century Gothic"/>
                <w:b/>
              </w:rPr>
            </w:pPr>
            <w:r w:rsidRPr="002B3515">
              <w:rPr>
                <w:rFonts w:ascii="Century Gothic" w:hAnsi="Century Gothic"/>
                <w:b/>
              </w:rPr>
              <w:t>Part 1 – Unit of competency</w:t>
            </w:r>
          </w:p>
          <w:p w:rsidR="002B3515" w:rsidRDefault="009160D2" w:rsidP="009160D2">
            <w:pPr>
              <w:ind w:left="426" w:hanging="426"/>
              <w:jc w:val="both"/>
              <w:rPr>
                <w:rFonts w:ascii="Century Gothic" w:hAnsi="Century Gothic"/>
              </w:rPr>
            </w:pPr>
            <w:sdt>
              <w:sdtPr>
                <w:rPr>
                  <w:rFonts w:ascii="Century Gothic" w:hAnsi="Century Gothic"/>
                </w:rPr>
                <w:id w:val="-1520228061"/>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2B3515">
              <w:rPr>
                <w:rFonts w:ascii="Century Gothic" w:hAnsi="Century Gothic"/>
              </w:rPr>
              <w:t xml:space="preserve">Modification history </w:t>
            </w:r>
          </w:p>
          <w:p w:rsidR="002B3515" w:rsidRDefault="009160D2" w:rsidP="009160D2">
            <w:pPr>
              <w:ind w:left="426" w:hanging="426"/>
              <w:jc w:val="both"/>
              <w:rPr>
                <w:rFonts w:ascii="Century Gothic" w:hAnsi="Century Gothic"/>
              </w:rPr>
            </w:pPr>
            <w:sdt>
              <w:sdtPr>
                <w:rPr>
                  <w:rFonts w:ascii="Century Gothic" w:hAnsi="Century Gothic"/>
                </w:rPr>
                <w:id w:val="-1419014847"/>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2B3515">
              <w:rPr>
                <w:rFonts w:ascii="Century Gothic" w:hAnsi="Century Gothic"/>
              </w:rPr>
              <w:t xml:space="preserve">Application </w:t>
            </w:r>
          </w:p>
          <w:p w:rsidR="002B3515" w:rsidRPr="00741AFF" w:rsidRDefault="009160D2" w:rsidP="009160D2">
            <w:pPr>
              <w:ind w:left="426" w:hanging="426"/>
              <w:jc w:val="both"/>
              <w:rPr>
                <w:rFonts w:ascii="Century Gothic" w:hAnsi="Century Gothic"/>
              </w:rPr>
            </w:pPr>
            <w:sdt>
              <w:sdtPr>
                <w:rPr>
                  <w:rFonts w:ascii="Century Gothic" w:hAnsi="Century Gothic"/>
                </w:rPr>
                <w:id w:val="472190618"/>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2B3515" w:rsidRPr="00741AFF">
              <w:rPr>
                <w:rFonts w:ascii="Century Gothic" w:hAnsi="Century Gothic"/>
              </w:rPr>
              <w:t>Pre-requisites</w:t>
            </w:r>
            <w:r w:rsidR="00650E83" w:rsidRPr="00741AFF">
              <w:rPr>
                <w:rFonts w:ascii="Century Gothic" w:hAnsi="Century Gothic"/>
              </w:rPr>
              <w:t xml:space="preserve"> </w:t>
            </w:r>
            <w:r w:rsidR="00741AFF" w:rsidRPr="00741AFF">
              <w:rPr>
                <w:rFonts w:ascii="Century Gothic" w:hAnsi="Century Gothic"/>
              </w:rPr>
              <w:t>(where applicable)</w:t>
            </w:r>
          </w:p>
          <w:p w:rsidR="002B3515" w:rsidRPr="007F39FE" w:rsidRDefault="009160D2" w:rsidP="009160D2">
            <w:pPr>
              <w:ind w:left="426" w:hanging="426"/>
              <w:jc w:val="both"/>
              <w:rPr>
                <w:rFonts w:ascii="Century Gothic" w:hAnsi="Century Gothic"/>
              </w:rPr>
            </w:pPr>
            <w:sdt>
              <w:sdtPr>
                <w:rPr>
                  <w:rFonts w:ascii="Century Gothic" w:hAnsi="Century Gothic"/>
                </w:rPr>
                <w:id w:val="-470985352"/>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2B3515" w:rsidRPr="007F39FE">
              <w:rPr>
                <w:rFonts w:ascii="Century Gothic" w:hAnsi="Century Gothic"/>
              </w:rPr>
              <w:t>Elements</w:t>
            </w:r>
            <w:r w:rsidR="007F39FE" w:rsidRPr="007F39FE">
              <w:rPr>
                <w:rFonts w:ascii="Century Gothic" w:hAnsi="Century Gothic"/>
              </w:rPr>
              <w:t xml:space="preserve"> and </w:t>
            </w:r>
            <w:r w:rsidR="007F39FE">
              <w:rPr>
                <w:rFonts w:ascii="Century Gothic" w:hAnsi="Century Gothic"/>
              </w:rPr>
              <w:t>p</w:t>
            </w:r>
            <w:r w:rsidR="002B3515" w:rsidRPr="007F39FE">
              <w:rPr>
                <w:rFonts w:ascii="Century Gothic" w:hAnsi="Century Gothic"/>
              </w:rPr>
              <w:t>erformance criteria</w:t>
            </w:r>
          </w:p>
          <w:p w:rsidR="00FA1982" w:rsidRDefault="009160D2" w:rsidP="009160D2">
            <w:pPr>
              <w:ind w:left="426" w:hanging="426"/>
              <w:jc w:val="both"/>
              <w:rPr>
                <w:rFonts w:ascii="Century Gothic" w:hAnsi="Century Gothic"/>
              </w:rPr>
            </w:pPr>
            <w:sdt>
              <w:sdtPr>
                <w:rPr>
                  <w:rFonts w:ascii="Century Gothic" w:hAnsi="Century Gothic"/>
                </w:rPr>
                <w:id w:val="1914808570"/>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846F40">
              <w:rPr>
                <w:rFonts w:ascii="Century Gothic" w:hAnsi="Century Gothic"/>
              </w:rPr>
              <w:t>Foundation skills</w:t>
            </w:r>
          </w:p>
          <w:p w:rsidR="00D22DA7" w:rsidRDefault="009160D2" w:rsidP="009160D2">
            <w:pPr>
              <w:ind w:left="426" w:hanging="426"/>
              <w:jc w:val="both"/>
              <w:rPr>
                <w:rFonts w:ascii="Century Gothic" w:hAnsi="Century Gothic"/>
              </w:rPr>
            </w:pPr>
            <w:sdt>
              <w:sdtPr>
                <w:rPr>
                  <w:rFonts w:ascii="Century Gothic" w:hAnsi="Century Gothic"/>
                </w:rPr>
                <w:id w:val="-664165844"/>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D22DA7">
              <w:rPr>
                <w:rFonts w:ascii="Century Gothic" w:hAnsi="Century Gothic"/>
              </w:rPr>
              <w:t xml:space="preserve">Unit mapping </w:t>
            </w:r>
          </w:p>
          <w:p w:rsidR="002B3515" w:rsidRPr="002B3515" w:rsidRDefault="002B3515" w:rsidP="002B3515">
            <w:pPr>
              <w:spacing w:before="240"/>
              <w:jc w:val="both"/>
              <w:rPr>
                <w:rFonts w:ascii="Century Gothic" w:hAnsi="Century Gothic"/>
                <w:b/>
              </w:rPr>
            </w:pPr>
            <w:r w:rsidRPr="002B3515">
              <w:rPr>
                <w:rFonts w:ascii="Century Gothic" w:hAnsi="Century Gothic"/>
                <w:b/>
              </w:rPr>
              <w:t xml:space="preserve">Part </w:t>
            </w:r>
            <w:r>
              <w:rPr>
                <w:rFonts w:ascii="Century Gothic" w:hAnsi="Century Gothic"/>
                <w:b/>
              </w:rPr>
              <w:t>2</w:t>
            </w:r>
            <w:r w:rsidRPr="002B3515">
              <w:rPr>
                <w:rFonts w:ascii="Century Gothic" w:hAnsi="Century Gothic"/>
                <w:b/>
              </w:rPr>
              <w:t xml:space="preserve"> – </w:t>
            </w:r>
            <w:r>
              <w:rPr>
                <w:rFonts w:ascii="Century Gothic" w:hAnsi="Century Gothic"/>
                <w:b/>
              </w:rPr>
              <w:t>Assessment requirements</w:t>
            </w:r>
          </w:p>
          <w:p w:rsidR="00D22DA7" w:rsidRPr="002B3515" w:rsidRDefault="009160D2" w:rsidP="009160D2">
            <w:pPr>
              <w:ind w:left="426" w:hanging="426"/>
              <w:jc w:val="both"/>
              <w:rPr>
                <w:rFonts w:ascii="Century Gothic" w:hAnsi="Century Gothic"/>
              </w:rPr>
            </w:pPr>
            <w:sdt>
              <w:sdtPr>
                <w:rPr>
                  <w:rFonts w:ascii="Century Gothic" w:hAnsi="Century Gothic"/>
                </w:rPr>
                <w:id w:val="1954975039"/>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D22DA7" w:rsidRPr="002B3515">
              <w:rPr>
                <w:rFonts w:ascii="Century Gothic" w:hAnsi="Century Gothic"/>
              </w:rPr>
              <w:t>Performance evidence</w:t>
            </w:r>
          </w:p>
          <w:p w:rsidR="00D22DA7" w:rsidRPr="002B3515" w:rsidRDefault="009160D2" w:rsidP="009160D2">
            <w:pPr>
              <w:ind w:left="426" w:hanging="426"/>
              <w:jc w:val="both"/>
              <w:rPr>
                <w:rFonts w:ascii="Century Gothic" w:hAnsi="Century Gothic"/>
              </w:rPr>
            </w:pPr>
            <w:sdt>
              <w:sdtPr>
                <w:rPr>
                  <w:rFonts w:ascii="Century Gothic" w:hAnsi="Century Gothic"/>
                </w:rPr>
                <w:id w:val="-918177969"/>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D22DA7" w:rsidRPr="002B3515">
              <w:rPr>
                <w:rFonts w:ascii="Century Gothic" w:hAnsi="Century Gothic"/>
              </w:rPr>
              <w:t>Knowledge evidence</w:t>
            </w:r>
          </w:p>
          <w:p w:rsidR="00D22DA7" w:rsidRPr="00D22DA7" w:rsidRDefault="009160D2" w:rsidP="009160D2">
            <w:pPr>
              <w:ind w:left="426" w:hanging="426"/>
              <w:jc w:val="both"/>
              <w:rPr>
                <w:rFonts w:ascii="Century Gothic" w:hAnsi="Century Gothic"/>
                <w:szCs w:val="22"/>
              </w:rPr>
            </w:pPr>
            <w:sdt>
              <w:sdtPr>
                <w:rPr>
                  <w:rFonts w:ascii="Century Gothic" w:hAnsi="Century Gothic"/>
                </w:rPr>
                <w:id w:val="1986813746"/>
                <w14:checkbox>
                  <w14:checked w14:val="0"/>
                  <w14:checkedState w14:val="2612" w14:font="MS Gothic"/>
                  <w14:uncheckedState w14:val="2610" w14:font="MS Gothic"/>
                </w14:checkbox>
              </w:sdtPr>
              <w:sdtContent>
                <w:r>
                  <w:rPr>
                    <w:rFonts w:ascii="MS Gothic" w:eastAsia="MS Gothic" w:hAnsi="Century Gothic" w:hint="eastAsia"/>
                  </w:rPr>
                  <w:t>☐</w:t>
                </w:r>
              </w:sdtContent>
            </w:sdt>
            <w:r>
              <w:rPr>
                <w:rFonts w:ascii="Century Gothic" w:hAnsi="Century Gothic"/>
              </w:rPr>
              <w:tab/>
            </w:r>
            <w:r w:rsidR="00D22DA7" w:rsidRPr="002B3515">
              <w:rPr>
                <w:rFonts w:ascii="Century Gothic" w:hAnsi="Century Gothic"/>
              </w:rPr>
              <w:t>Assessment</w:t>
            </w:r>
            <w:r w:rsidR="00D22DA7">
              <w:rPr>
                <w:rFonts w:ascii="Century Gothic" w:hAnsi="Century Gothic"/>
                <w:szCs w:val="22"/>
              </w:rPr>
              <w:t xml:space="preserve"> conditions</w:t>
            </w:r>
          </w:p>
        </w:tc>
        <w:tc>
          <w:tcPr>
            <w:tcW w:w="4643" w:type="dxa"/>
            <w:shd w:val="clear" w:color="auto" w:fill="auto"/>
          </w:tcPr>
          <w:p w:rsidR="002B3515" w:rsidRDefault="00F42FB3" w:rsidP="00F42FB3">
            <w:pPr>
              <w:jc w:val="both"/>
              <w:rPr>
                <w:rFonts w:ascii="Century Gothic" w:hAnsi="Century Gothic"/>
              </w:rPr>
            </w:pPr>
            <w:r w:rsidRPr="002B3515">
              <w:rPr>
                <w:rFonts w:ascii="Century Gothic" w:hAnsi="Century Gothic"/>
                <w:b/>
              </w:rPr>
              <w:t>Unit of competency</w:t>
            </w:r>
          </w:p>
          <w:p w:rsidR="002B3515" w:rsidRDefault="009160D2" w:rsidP="009160D2">
            <w:pPr>
              <w:ind w:left="426" w:hanging="426"/>
              <w:jc w:val="both"/>
              <w:rPr>
                <w:rFonts w:ascii="Century Gothic" w:hAnsi="Century Gothic"/>
              </w:rPr>
            </w:pPr>
            <w:sdt>
              <w:sdtPr>
                <w:rPr>
                  <w:rFonts w:ascii="Century Gothic" w:hAnsi="Century Gothic"/>
                </w:rPr>
                <w:id w:val="17837554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ab/>
            </w:r>
            <w:r w:rsidR="002B3515">
              <w:rPr>
                <w:rFonts w:ascii="Century Gothic" w:hAnsi="Century Gothic"/>
              </w:rPr>
              <w:t xml:space="preserve">Modification history </w:t>
            </w:r>
          </w:p>
          <w:p w:rsidR="00650E83" w:rsidRDefault="009160D2" w:rsidP="009160D2">
            <w:pPr>
              <w:ind w:left="426" w:hanging="426"/>
              <w:jc w:val="both"/>
              <w:rPr>
                <w:rFonts w:ascii="Century Gothic" w:hAnsi="Century Gothic"/>
              </w:rPr>
            </w:pPr>
            <w:sdt>
              <w:sdtPr>
                <w:rPr>
                  <w:rFonts w:ascii="Century Gothic" w:hAnsi="Century Gothic"/>
                </w:rPr>
                <w:id w:val="1615943256"/>
                <w14:checkbox>
                  <w14:checked w14:val="0"/>
                  <w14:checkedState w14:val="2612" w14:font="MS Gothic"/>
                  <w14:uncheckedState w14:val="2610" w14:font="MS Gothic"/>
                </w14:checkbox>
              </w:sdtPr>
              <w:sdtContent>
                <w:r w:rsidRPr="009160D2">
                  <w:rPr>
                    <w:rFonts w:ascii="Century Gothic" w:hAnsi="Century Gothic" w:hint="eastAsia"/>
                  </w:rPr>
                  <w:t>☐</w:t>
                </w:r>
              </w:sdtContent>
            </w:sdt>
            <w:r>
              <w:rPr>
                <w:rFonts w:ascii="Century Gothic" w:hAnsi="Century Gothic"/>
              </w:rPr>
              <w:t xml:space="preserve"> </w:t>
            </w:r>
            <w:r>
              <w:rPr>
                <w:rFonts w:ascii="Century Gothic" w:hAnsi="Century Gothic"/>
              </w:rPr>
              <w:tab/>
            </w:r>
            <w:r w:rsidR="00650E83">
              <w:rPr>
                <w:rFonts w:ascii="Century Gothic" w:hAnsi="Century Gothic"/>
              </w:rPr>
              <w:t>Unit descriptor</w:t>
            </w:r>
          </w:p>
          <w:p w:rsidR="002B3515" w:rsidRDefault="009160D2" w:rsidP="009160D2">
            <w:pPr>
              <w:ind w:left="426" w:hanging="426"/>
              <w:jc w:val="both"/>
              <w:rPr>
                <w:rFonts w:ascii="Century Gothic" w:hAnsi="Century Gothic"/>
              </w:rPr>
            </w:pPr>
            <w:sdt>
              <w:sdtPr>
                <w:rPr>
                  <w:rFonts w:ascii="Century Gothic" w:hAnsi="Century Gothic"/>
                </w:rPr>
                <w:id w:val="391086033"/>
                <w14:checkbox>
                  <w14:checked w14:val="0"/>
                  <w14:checkedState w14:val="2612" w14:font="MS Gothic"/>
                  <w14:uncheckedState w14:val="2610" w14:font="MS Gothic"/>
                </w14:checkbox>
              </w:sdtPr>
              <w:sdtContent>
                <w:r w:rsidRPr="009160D2">
                  <w:rPr>
                    <w:rFonts w:ascii="Century Gothic" w:hAnsi="Century Gothic" w:hint="eastAsia"/>
                  </w:rPr>
                  <w:t>☐</w:t>
                </w:r>
              </w:sdtContent>
            </w:sdt>
            <w:r>
              <w:rPr>
                <w:rFonts w:ascii="Century Gothic" w:hAnsi="Century Gothic"/>
              </w:rPr>
              <w:t xml:space="preserve"> </w:t>
            </w:r>
            <w:r>
              <w:rPr>
                <w:rFonts w:ascii="Century Gothic" w:hAnsi="Century Gothic"/>
              </w:rPr>
              <w:tab/>
            </w:r>
            <w:r w:rsidR="002B3515">
              <w:rPr>
                <w:rFonts w:ascii="Century Gothic" w:hAnsi="Century Gothic"/>
              </w:rPr>
              <w:t>Application of the unit</w:t>
            </w:r>
          </w:p>
          <w:p w:rsidR="007F39FE" w:rsidRDefault="009160D2" w:rsidP="009160D2">
            <w:pPr>
              <w:ind w:left="426" w:hanging="426"/>
              <w:jc w:val="both"/>
              <w:rPr>
                <w:rFonts w:ascii="Century Gothic" w:hAnsi="Century Gothic"/>
              </w:rPr>
            </w:pPr>
            <w:sdt>
              <w:sdtPr>
                <w:rPr>
                  <w:rFonts w:ascii="Century Gothic" w:hAnsi="Century Gothic"/>
                </w:rPr>
                <w:id w:val="2111227982"/>
                <w14:checkbox>
                  <w14:checked w14:val="0"/>
                  <w14:checkedState w14:val="2612" w14:font="MS Gothic"/>
                  <w14:uncheckedState w14:val="2610" w14:font="MS Gothic"/>
                </w14:checkbox>
              </w:sdtPr>
              <w:sdtContent>
                <w:r w:rsidRPr="009160D2">
                  <w:rPr>
                    <w:rFonts w:ascii="Century Gothic" w:hAnsi="Century Gothic" w:hint="eastAsia"/>
                  </w:rPr>
                  <w:t>☐</w:t>
                </w:r>
              </w:sdtContent>
            </w:sdt>
            <w:r>
              <w:rPr>
                <w:rFonts w:ascii="Century Gothic" w:hAnsi="Century Gothic"/>
              </w:rPr>
              <w:t xml:space="preserve"> </w:t>
            </w:r>
            <w:r>
              <w:rPr>
                <w:rFonts w:ascii="Century Gothic" w:hAnsi="Century Gothic"/>
              </w:rPr>
              <w:tab/>
            </w:r>
            <w:r w:rsidR="007F39FE">
              <w:rPr>
                <w:rFonts w:ascii="Century Gothic" w:hAnsi="Century Gothic"/>
              </w:rPr>
              <w:t>Licensing / Regulatory Information</w:t>
            </w:r>
          </w:p>
          <w:p w:rsidR="002B3515" w:rsidRDefault="009160D2" w:rsidP="009160D2">
            <w:pPr>
              <w:ind w:left="426" w:hanging="426"/>
              <w:jc w:val="both"/>
              <w:rPr>
                <w:rFonts w:ascii="Century Gothic" w:hAnsi="Century Gothic"/>
              </w:rPr>
            </w:pPr>
            <w:sdt>
              <w:sdtPr>
                <w:rPr>
                  <w:rFonts w:ascii="Century Gothic" w:hAnsi="Century Gothic"/>
                </w:rPr>
                <w:id w:val="-944849174"/>
                <w14:checkbox>
                  <w14:checked w14:val="0"/>
                  <w14:checkedState w14:val="2612" w14:font="MS Gothic"/>
                  <w14:uncheckedState w14:val="2610" w14:font="MS Gothic"/>
                </w14:checkbox>
              </w:sdtPr>
              <w:sdtContent>
                <w:r w:rsidRPr="009160D2">
                  <w:rPr>
                    <w:rFonts w:ascii="Century Gothic" w:hAnsi="Century Gothic" w:hint="eastAsia"/>
                  </w:rPr>
                  <w:t>☐</w:t>
                </w:r>
              </w:sdtContent>
            </w:sdt>
            <w:r>
              <w:rPr>
                <w:rFonts w:ascii="Century Gothic" w:hAnsi="Century Gothic"/>
              </w:rPr>
              <w:t xml:space="preserve"> </w:t>
            </w:r>
            <w:r>
              <w:rPr>
                <w:rFonts w:ascii="Century Gothic" w:hAnsi="Century Gothic"/>
              </w:rPr>
              <w:tab/>
            </w:r>
            <w:r w:rsidR="002B3515">
              <w:rPr>
                <w:rFonts w:ascii="Century Gothic" w:hAnsi="Century Gothic"/>
              </w:rPr>
              <w:t>Pre-requisites</w:t>
            </w:r>
          </w:p>
          <w:p w:rsidR="007F39FE" w:rsidRDefault="009160D2" w:rsidP="009160D2">
            <w:pPr>
              <w:ind w:left="426" w:hanging="426"/>
              <w:jc w:val="both"/>
              <w:rPr>
                <w:rFonts w:ascii="Century Gothic" w:hAnsi="Century Gothic"/>
              </w:rPr>
            </w:pPr>
            <w:sdt>
              <w:sdtPr>
                <w:rPr>
                  <w:rFonts w:ascii="Century Gothic" w:hAnsi="Century Gothic"/>
                </w:rPr>
                <w:id w:val="-2136871769"/>
                <w14:checkbox>
                  <w14:checked w14:val="0"/>
                  <w14:checkedState w14:val="2612" w14:font="MS Gothic"/>
                  <w14:uncheckedState w14:val="2610" w14:font="MS Gothic"/>
                </w14:checkbox>
              </w:sdtPr>
              <w:sdtContent>
                <w:r w:rsidRPr="009160D2">
                  <w:rPr>
                    <w:rFonts w:ascii="Century Gothic" w:hAnsi="Century Gothic" w:hint="eastAsia"/>
                  </w:rPr>
                  <w:t>☐</w:t>
                </w:r>
              </w:sdtContent>
            </w:sdt>
            <w:r>
              <w:rPr>
                <w:rFonts w:ascii="Century Gothic" w:hAnsi="Century Gothic"/>
              </w:rPr>
              <w:t xml:space="preserve"> </w:t>
            </w:r>
            <w:r>
              <w:rPr>
                <w:rFonts w:ascii="Century Gothic" w:hAnsi="Century Gothic"/>
              </w:rPr>
              <w:tab/>
            </w:r>
            <w:r w:rsidR="007F39FE">
              <w:rPr>
                <w:rFonts w:ascii="Century Gothic" w:hAnsi="Century Gothic"/>
              </w:rPr>
              <w:t>Employability skills information</w:t>
            </w:r>
          </w:p>
          <w:p w:rsidR="002B3515" w:rsidRPr="007F39FE" w:rsidRDefault="009160D2" w:rsidP="009160D2">
            <w:pPr>
              <w:ind w:left="426" w:hanging="426"/>
              <w:jc w:val="both"/>
              <w:rPr>
                <w:rFonts w:ascii="Century Gothic" w:hAnsi="Century Gothic"/>
              </w:rPr>
            </w:pPr>
            <w:sdt>
              <w:sdtPr>
                <w:rPr>
                  <w:rFonts w:ascii="Century Gothic" w:hAnsi="Century Gothic"/>
                </w:rPr>
                <w:id w:val="1563360796"/>
                <w14:checkbox>
                  <w14:checked w14:val="0"/>
                  <w14:checkedState w14:val="2612" w14:font="MS Gothic"/>
                  <w14:uncheckedState w14:val="2610" w14:font="MS Gothic"/>
                </w14:checkbox>
              </w:sdtPr>
              <w:sdtContent>
                <w:r w:rsidRPr="009160D2">
                  <w:rPr>
                    <w:rFonts w:ascii="Century Gothic" w:hAnsi="Century Gothic" w:hint="eastAsia"/>
                  </w:rPr>
                  <w:t>☐</w:t>
                </w:r>
              </w:sdtContent>
            </w:sdt>
            <w:r w:rsidRPr="007F39FE">
              <w:rPr>
                <w:rFonts w:ascii="Century Gothic" w:hAnsi="Century Gothic"/>
              </w:rPr>
              <w:t xml:space="preserve"> </w:t>
            </w:r>
            <w:r>
              <w:rPr>
                <w:rFonts w:ascii="Century Gothic" w:hAnsi="Century Gothic"/>
              </w:rPr>
              <w:tab/>
            </w:r>
            <w:r w:rsidR="002B3515" w:rsidRPr="007F39FE">
              <w:rPr>
                <w:rFonts w:ascii="Century Gothic" w:hAnsi="Century Gothic"/>
              </w:rPr>
              <w:t>Elements</w:t>
            </w:r>
            <w:r w:rsidR="007F39FE" w:rsidRPr="007F39FE">
              <w:rPr>
                <w:rFonts w:ascii="Century Gothic" w:hAnsi="Century Gothic"/>
              </w:rPr>
              <w:t xml:space="preserve"> and </w:t>
            </w:r>
            <w:r w:rsidR="007F39FE">
              <w:rPr>
                <w:rFonts w:ascii="Century Gothic" w:hAnsi="Century Gothic"/>
              </w:rPr>
              <w:t>p</w:t>
            </w:r>
            <w:r w:rsidR="002B3515" w:rsidRPr="007F39FE">
              <w:rPr>
                <w:rFonts w:ascii="Century Gothic" w:hAnsi="Century Gothic"/>
              </w:rPr>
              <w:t>erformance criteria</w:t>
            </w:r>
          </w:p>
          <w:p w:rsidR="00FA1982" w:rsidRPr="007F39FE" w:rsidRDefault="009160D2" w:rsidP="009160D2">
            <w:pPr>
              <w:ind w:left="426" w:hanging="426"/>
              <w:jc w:val="both"/>
              <w:rPr>
                <w:rFonts w:ascii="Century Gothic" w:hAnsi="Century Gothic"/>
              </w:rPr>
            </w:pPr>
            <w:sdt>
              <w:sdtPr>
                <w:rPr>
                  <w:rFonts w:ascii="Century Gothic" w:hAnsi="Century Gothic"/>
                </w:rPr>
                <w:id w:val="-1864516904"/>
                <w14:checkbox>
                  <w14:checked w14:val="0"/>
                  <w14:checkedState w14:val="2612" w14:font="MS Gothic"/>
                  <w14:uncheckedState w14:val="2610" w14:font="MS Gothic"/>
                </w14:checkbox>
              </w:sdtPr>
              <w:sdtContent>
                <w:r w:rsidRPr="009160D2">
                  <w:rPr>
                    <w:rFonts w:ascii="Century Gothic" w:hAnsi="Century Gothic" w:hint="eastAsia"/>
                  </w:rPr>
                  <w:t>☐</w:t>
                </w:r>
              </w:sdtContent>
            </w:sdt>
            <w:r w:rsidRPr="007F39FE">
              <w:rPr>
                <w:rFonts w:ascii="Century Gothic" w:hAnsi="Century Gothic"/>
              </w:rPr>
              <w:t xml:space="preserve"> </w:t>
            </w:r>
            <w:r>
              <w:rPr>
                <w:rFonts w:ascii="Century Gothic" w:hAnsi="Century Gothic"/>
              </w:rPr>
              <w:tab/>
            </w:r>
            <w:r w:rsidR="00D22DA7" w:rsidRPr="007F39FE">
              <w:rPr>
                <w:rFonts w:ascii="Century Gothic" w:hAnsi="Century Gothic"/>
              </w:rPr>
              <w:t xml:space="preserve">Required skills </w:t>
            </w:r>
            <w:r w:rsidR="007F39FE" w:rsidRPr="007F39FE">
              <w:rPr>
                <w:rFonts w:ascii="Century Gothic" w:hAnsi="Century Gothic"/>
              </w:rPr>
              <w:t xml:space="preserve">and </w:t>
            </w:r>
            <w:r w:rsidR="00D22DA7" w:rsidRPr="007F39FE">
              <w:rPr>
                <w:rFonts w:ascii="Century Gothic" w:hAnsi="Century Gothic"/>
              </w:rPr>
              <w:t>knowledge</w:t>
            </w:r>
          </w:p>
          <w:p w:rsidR="00D22DA7" w:rsidRDefault="009160D2" w:rsidP="009160D2">
            <w:pPr>
              <w:ind w:left="426" w:hanging="426"/>
              <w:jc w:val="both"/>
              <w:rPr>
                <w:rFonts w:ascii="Century Gothic" w:hAnsi="Century Gothic"/>
              </w:rPr>
            </w:pPr>
            <w:sdt>
              <w:sdtPr>
                <w:rPr>
                  <w:rFonts w:ascii="Century Gothic" w:hAnsi="Century Gothic"/>
                </w:rPr>
                <w:id w:val="560219217"/>
                <w14:checkbox>
                  <w14:checked w14:val="0"/>
                  <w14:checkedState w14:val="2612" w14:font="MS Gothic"/>
                  <w14:uncheckedState w14:val="2610" w14:font="MS Gothic"/>
                </w14:checkbox>
              </w:sdtPr>
              <w:sdtContent>
                <w:r w:rsidRPr="009160D2">
                  <w:rPr>
                    <w:rFonts w:ascii="Century Gothic" w:hAnsi="Century Gothic" w:hint="eastAsia"/>
                  </w:rPr>
                  <w:t>☐</w:t>
                </w:r>
              </w:sdtContent>
            </w:sdt>
            <w:r>
              <w:rPr>
                <w:rFonts w:ascii="Century Gothic" w:hAnsi="Century Gothic"/>
              </w:rPr>
              <w:t xml:space="preserve"> </w:t>
            </w:r>
            <w:r>
              <w:rPr>
                <w:rFonts w:ascii="Century Gothic" w:hAnsi="Century Gothic"/>
              </w:rPr>
              <w:tab/>
            </w:r>
            <w:r w:rsidR="00D22DA7">
              <w:rPr>
                <w:rFonts w:ascii="Century Gothic" w:hAnsi="Century Gothic"/>
              </w:rPr>
              <w:t>Evidence guide</w:t>
            </w:r>
          </w:p>
          <w:p w:rsidR="009160D2" w:rsidRDefault="009160D2" w:rsidP="009160D2">
            <w:pPr>
              <w:pStyle w:val="ListParagraph"/>
              <w:numPr>
                <w:ilvl w:val="0"/>
                <w:numId w:val="23"/>
              </w:numPr>
              <w:jc w:val="both"/>
              <w:rPr>
                <w:rFonts w:ascii="Century Gothic" w:hAnsi="Century Gothic"/>
              </w:rPr>
            </w:pPr>
            <w:r>
              <w:rPr>
                <w:rFonts w:ascii="Century Gothic" w:hAnsi="Century Gothic"/>
              </w:rPr>
              <w:t>Overview of assessment</w:t>
            </w:r>
          </w:p>
          <w:p w:rsidR="00D22DA7" w:rsidRPr="009160D2" w:rsidRDefault="00D22DA7" w:rsidP="009160D2">
            <w:pPr>
              <w:pStyle w:val="ListParagraph"/>
              <w:numPr>
                <w:ilvl w:val="0"/>
                <w:numId w:val="23"/>
              </w:numPr>
              <w:jc w:val="both"/>
              <w:rPr>
                <w:rFonts w:ascii="Century Gothic" w:hAnsi="Century Gothic"/>
              </w:rPr>
            </w:pPr>
            <w:r w:rsidRPr="009160D2">
              <w:rPr>
                <w:rFonts w:ascii="Century Gothic" w:hAnsi="Century Gothic"/>
              </w:rPr>
              <w:t xml:space="preserve">Critical aspects </w:t>
            </w:r>
            <w:r w:rsidR="007F39FE" w:rsidRPr="009160D2">
              <w:rPr>
                <w:rFonts w:ascii="Century Gothic" w:hAnsi="Century Gothic"/>
              </w:rPr>
              <w:t>for assessment</w:t>
            </w:r>
          </w:p>
          <w:p w:rsidR="00D22DA7" w:rsidRPr="009160D2" w:rsidRDefault="00D22DA7" w:rsidP="009160D2">
            <w:pPr>
              <w:pStyle w:val="ListParagraph"/>
              <w:numPr>
                <w:ilvl w:val="0"/>
                <w:numId w:val="23"/>
              </w:numPr>
              <w:jc w:val="both"/>
              <w:rPr>
                <w:rFonts w:ascii="Century Gothic" w:hAnsi="Century Gothic"/>
              </w:rPr>
            </w:pPr>
            <w:r w:rsidRPr="009160D2">
              <w:rPr>
                <w:rFonts w:ascii="Century Gothic" w:hAnsi="Century Gothic"/>
              </w:rPr>
              <w:t>Context</w:t>
            </w:r>
            <w:r w:rsidR="009160D2">
              <w:rPr>
                <w:rFonts w:ascii="Century Gothic" w:hAnsi="Century Gothic"/>
              </w:rPr>
              <w:t xml:space="preserve"> of and specific resources for assessment</w:t>
            </w:r>
          </w:p>
          <w:p w:rsidR="00D22DA7" w:rsidRPr="009160D2" w:rsidRDefault="00D22DA7" w:rsidP="009160D2">
            <w:pPr>
              <w:pStyle w:val="ListParagraph"/>
              <w:numPr>
                <w:ilvl w:val="0"/>
                <w:numId w:val="23"/>
              </w:numPr>
              <w:jc w:val="both"/>
              <w:rPr>
                <w:rFonts w:ascii="Century Gothic" w:hAnsi="Century Gothic"/>
              </w:rPr>
            </w:pPr>
            <w:r w:rsidRPr="009160D2">
              <w:rPr>
                <w:rFonts w:ascii="Century Gothic" w:hAnsi="Century Gothic"/>
              </w:rPr>
              <w:t>Method</w:t>
            </w:r>
            <w:r w:rsidR="00F42FB3" w:rsidRPr="009160D2">
              <w:rPr>
                <w:rFonts w:ascii="Century Gothic" w:hAnsi="Century Gothic"/>
              </w:rPr>
              <w:t xml:space="preserve"> of assessment</w:t>
            </w:r>
          </w:p>
          <w:p w:rsidR="007F39FE" w:rsidRPr="009160D2" w:rsidRDefault="007F39FE" w:rsidP="009160D2">
            <w:pPr>
              <w:pStyle w:val="ListParagraph"/>
              <w:numPr>
                <w:ilvl w:val="0"/>
                <w:numId w:val="23"/>
              </w:numPr>
              <w:tabs>
                <w:tab w:val="left" w:pos="744"/>
              </w:tabs>
              <w:rPr>
                <w:rFonts w:ascii="Century Gothic" w:hAnsi="Century Gothic"/>
              </w:rPr>
            </w:pPr>
            <w:r w:rsidRPr="009160D2">
              <w:rPr>
                <w:rFonts w:ascii="Century Gothic" w:hAnsi="Century Gothic"/>
              </w:rPr>
              <w:t>Guidance information for assessment</w:t>
            </w:r>
          </w:p>
          <w:p w:rsidR="00650E83" w:rsidRPr="002B3515" w:rsidRDefault="009160D2" w:rsidP="009160D2">
            <w:pPr>
              <w:ind w:left="426" w:hanging="426"/>
              <w:jc w:val="both"/>
              <w:rPr>
                <w:rFonts w:ascii="Century Gothic" w:hAnsi="Century Gothic"/>
              </w:rPr>
            </w:pPr>
            <w:sdt>
              <w:sdtPr>
                <w:rPr>
                  <w:rFonts w:ascii="Century Gothic" w:hAnsi="Century Gothic"/>
                </w:rPr>
                <w:id w:val="21396752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Pr>
                <w:rFonts w:ascii="Century Gothic" w:hAnsi="Century Gothic"/>
              </w:rPr>
              <w:tab/>
            </w:r>
            <w:r w:rsidR="00650E83">
              <w:rPr>
                <w:rFonts w:ascii="Century Gothic" w:hAnsi="Century Gothic"/>
              </w:rPr>
              <w:t>Range statement</w:t>
            </w:r>
          </w:p>
        </w:tc>
      </w:tr>
      <w:tr w:rsidR="00105666" w:rsidRPr="00AF1811" w:rsidTr="00AF1811">
        <w:tc>
          <w:tcPr>
            <w:tcW w:w="4643" w:type="dxa"/>
            <w:shd w:val="clear" w:color="auto" w:fill="auto"/>
          </w:tcPr>
          <w:p w:rsidR="00105666" w:rsidRDefault="009160D2" w:rsidP="009160D2">
            <w:pPr>
              <w:tabs>
                <w:tab w:val="left" w:pos="426"/>
              </w:tabs>
              <w:jc w:val="both"/>
              <w:rPr>
                <w:rFonts w:ascii="Century Gothic" w:hAnsi="Century Gothic"/>
              </w:rPr>
            </w:pPr>
            <w:sdt>
              <w:sdtPr>
                <w:rPr>
                  <w:rFonts w:ascii="Century Gothic" w:hAnsi="Century Gothic"/>
                </w:rPr>
                <w:id w:val="1630492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ab/>
            </w:r>
            <w:r w:rsidR="002B5DA9">
              <w:rPr>
                <w:rFonts w:ascii="Century Gothic" w:hAnsi="Century Gothic"/>
              </w:rPr>
              <w:t>I have selected this type of unit</w:t>
            </w:r>
          </w:p>
        </w:tc>
        <w:tc>
          <w:tcPr>
            <w:tcW w:w="4643" w:type="dxa"/>
            <w:shd w:val="clear" w:color="auto" w:fill="auto"/>
          </w:tcPr>
          <w:p w:rsidR="00105666" w:rsidRDefault="009160D2" w:rsidP="009160D2">
            <w:pPr>
              <w:tabs>
                <w:tab w:val="left" w:pos="426"/>
              </w:tabs>
              <w:jc w:val="both"/>
              <w:rPr>
                <w:rFonts w:ascii="Century Gothic" w:hAnsi="Century Gothic"/>
              </w:rPr>
            </w:pPr>
            <w:sdt>
              <w:sdtPr>
                <w:rPr>
                  <w:rFonts w:ascii="Century Gothic" w:hAnsi="Century Gothic"/>
                </w:rPr>
                <w:id w:val="-2141715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ab/>
            </w:r>
            <w:r w:rsidR="002B5DA9">
              <w:rPr>
                <w:rFonts w:ascii="Century Gothic" w:hAnsi="Century Gothic"/>
              </w:rPr>
              <w:t>I have selected type of unit</w:t>
            </w:r>
          </w:p>
        </w:tc>
      </w:tr>
    </w:tbl>
    <w:p w:rsidR="009160D2" w:rsidRDefault="009160D2" w:rsidP="007A396F">
      <w:pPr>
        <w:ind w:left="567" w:hanging="567"/>
        <w:jc w:val="both"/>
        <w:rPr>
          <w:rFonts w:ascii="Century Gothic" w:hAnsi="Century Gothic"/>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160D2" w:rsidTr="009160D2">
        <w:trPr>
          <w:jc w:val="center"/>
        </w:trPr>
        <w:tc>
          <w:tcPr>
            <w:tcW w:w="9286" w:type="dxa"/>
            <w:shd w:val="clear" w:color="auto" w:fill="D9D9D9" w:themeFill="background1" w:themeFillShade="D9"/>
          </w:tcPr>
          <w:p w:rsidR="009160D2" w:rsidRDefault="009160D2" w:rsidP="009160D2">
            <w:pPr>
              <w:ind w:left="567" w:hanging="567"/>
              <w:jc w:val="both"/>
              <w:rPr>
                <w:rFonts w:ascii="Century Gothic" w:hAnsi="Century Gothic"/>
              </w:rPr>
            </w:pPr>
            <w:r>
              <w:rPr>
                <w:rFonts w:ascii="Century Gothic" w:hAnsi="Century Gothic"/>
              </w:rPr>
              <w:t xml:space="preserve">Consider the unit of competency you have just reviewed.   </w:t>
            </w:r>
          </w:p>
          <w:p w:rsidR="009160D2" w:rsidRDefault="009160D2" w:rsidP="009160D2">
            <w:pPr>
              <w:numPr>
                <w:ilvl w:val="0"/>
                <w:numId w:val="41"/>
              </w:numPr>
              <w:ind w:left="284" w:hanging="284"/>
              <w:jc w:val="both"/>
              <w:rPr>
                <w:rFonts w:ascii="Century Gothic" w:hAnsi="Century Gothic"/>
              </w:rPr>
            </w:pPr>
            <w:r w:rsidRPr="00C82171">
              <w:rPr>
                <w:rFonts w:ascii="Century Gothic" w:hAnsi="Century Gothic"/>
              </w:rPr>
              <w:t xml:space="preserve">If you </w:t>
            </w:r>
            <w:r>
              <w:rPr>
                <w:rFonts w:ascii="Century Gothic" w:hAnsi="Century Gothic"/>
              </w:rPr>
              <w:t>were</w:t>
            </w:r>
            <w:r w:rsidRPr="00C82171">
              <w:rPr>
                <w:rFonts w:ascii="Century Gothic" w:hAnsi="Century Gothic"/>
              </w:rPr>
              <w:t xml:space="preserve"> de</w:t>
            </w:r>
            <w:r>
              <w:rPr>
                <w:rFonts w:ascii="Century Gothic" w:hAnsi="Century Gothic"/>
              </w:rPr>
              <w:t>signing</w:t>
            </w:r>
            <w:r w:rsidRPr="00C82171">
              <w:rPr>
                <w:rFonts w:ascii="Century Gothic" w:hAnsi="Century Gothic"/>
              </w:rPr>
              <w:t xml:space="preserve"> training </w:t>
            </w:r>
            <w:r>
              <w:rPr>
                <w:rFonts w:ascii="Century Gothic" w:hAnsi="Century Gothic"/>
              </w:rPr>
              <w:t xml:space="preserve">sessions based </w:t>
            </w:r>
            <w:r w:rsidRPr="00C82171">
              <w:rPr>
                <w:rFonts w:ascii="Century Gothic" w:hAnsi="Century Gothic"/>
              </w:rPr>
              <w:t xml:space="preserve">on this unit, what </w:t>
            </w:r>
            <w:r>
              <w:rPr>
                <w:rFonts w:ascii="Century Gothic" w:hAnsi="Century Gothic"/>
              </w:rPr>
              <w:t>information would be most useful?</w:t>
            </w:r>
          </w:p>
          <w:p w:rsidR="009160D2" w:rsidRDefault="009160D2" w:rsidP="009160D2">
            <w:pPr>
              <w:jc w:val="both"/>
              <w:rPr>
                <w:rFonts w:ascii="Century Gothic" w:hAnsi="Century Gothic"/>
              </w:rPr>
            </w:pPr>
          </w:p>
          <w:p w:rsidR="009160D2" w:rsidRDefault="009160D2" w:rsidP="009160D2">
            <w:pPr>
              <w:jc w:val="both"/>
              <w:rPr>
                <w:rFonts w:ascii="Century Gothic" w:hAnsi="Century Gothic"/>
              </w:rPr>
            </w:pPr>
          </w:p>
          <w:p w:rsidR="009160D2" w:rsidRDefault="009160D2" w:rsidP="007A396F">
            <w:pPr>
              <w:numPr>
                <w:ilvl w:val="0"/>
                <w:numId w:val="41"/>
              </w:numPr>
              <w:ind w:left="284" w:hanging="284"/>
              <w:jc w:val="both"/>
              <w:rPr>
                <w:rFonts w:ascii="Century Gothic" w:hAnsi="Century Gothic"/>
              </w:rPr>
            </w:pPr>
            <w:r w:rsidRPr="00C82171">
              <w:rPr>
                <w:rFonts w:ascii="Century Gothic" w:hAnsi="Century Gothic"/>
              </w:rPr>
              <w:t xml:space="preserve">If you were going to </w:t>
            </w:r>
            <w:r>
              <w:rPr>
                <w:rFonts w:ascii="Century Gothic" w:hAnsi="Century Gothic"/>
              </w:rPr>
              <w:t xml:space="preserve">design an </w:t>
            </w:r>
            <w:r w:rsidRPr="00C82171">
              <w:rPr>
                <w:rFonts w:ascii="Century Gothic" w:hAnsi="Century Gothic"/>
              </w:rPr>
              <w:t>assess</w:t>
            </w:r>
            <w:r>
              <w:rPr>
                <w:rFonts w:ascii="Century Gothic" w:hAnsi="Century Gothic"/>
              </w:rPr>
              <w:t>ment</w:t>
            </w:r>
            <w:r w:rsidRPr="00C82171">
              <w:rPr>
                <w:rFonts w:ascii="Century Gothic" w:hAnsi="Century Gothic"/>
              </w:rPr>
              <w:t xml:space="preserve"> </w:t>
            </w:r>
            <w:r>
              <w:rPr>
                <w:rFonts w:ascii="Century Gothic" w:hAnsi="Century Gothic"/>
              </w:rPr>
              <w:t>for this unit</w:t>
            </w:r>
            <w:r w:rsidRPr="00C82171">
              <w:rPr>
                <w:rFonts w:ascii="Century Gothic" w:hAnsi="Century Gothic"/>
              </w:rPr>
              <w:t xml:space="preserve">, what </w:t>
            </w:r>
            <w:r>
              <w:rPr>
                <w:rFonts w:ascii="Century Gothic" w:hAnsi="Century Gothic"/>
              </w:rPr>
              <w:t>information would be most useful?</w:t>
            </w:r>
          </w:p>
          <w:p w:rsidR="009160D2" w:rsidRDefault="009160D2" w:rsidP="009160D2">
            <w:pPr>
              <w:pStyle w:val="ListParagraph"/>
              <w:rPr>
                <w:rFonts w:ascii="Century Gothic" w:hAnsi="Century Gothic"/>
              </w:rPr>
            </w:pPr>
          </w:p>
          <w:p w:rsidR="009160D2" w:rsidRPr="009160D2" w:rsidRDefault="009160D2" w:rsidP="009160D2">
            <w:pPr>
              <w:jc w:val="both"/>
              <w:rPr>
                <w:rFonts w:ascii="Century Gothic" w:hAnsi="Century Gothic"/>
              </w:rPr>
            </w:pPr>
          </w:p>
        </w:tc>
      </w:tr>
    </w:tbl>
    <w:p w:rsidR="002B5DA9" w:rsidRPr="00B71319" w:rsidRDefault="00B726E0" w:rsidP="003B6B4A">
      <w:pPr>
        <w:tabs>
          <w:tab w:val="left" w:pos="567"/>
        </w:tabs>
        <w:ind w:left="567" w:hanging="567"/>
        <w:jc w:val="both"/>
        <w:rPr>
          <w:rFonts w:ascii="Century Gothic" w:hAnsi="Century Gothic"/>
        </w:rPr>
      </w:pPr>
      <w:r>
        <w:rPr>
          <w:rFonts w:ascii="Century Gothic" w:hAnsi="Century Gothic"/>
        </w:rPr>
        <w:t xml:space="preserve">4.5 </w:t>
      </w:r>
      <w:r>
        <w:rPr>
          <w:rFonts w:ascii="Century Gothic" w:hAnsi="Century Gothic"/>
        </w:rPr>
        <w:tab/>
      </w:r>
      <w:r w:rsidR="00C82171" w:rsidRPr="003B6B4A">
        <w:rPr>
          <w:rFonts w:ascii="Century Gothic" w:hAnsi="Century Gothic"/>
          <w:b/>
        </w:rPr>
        <w:t>Printing</w:t>
      </w:r>
      <w:r w:rsidR="00C82171">
        <w:rPr>
          <w:rFonts w:ascii="Century Gothic" w:hAnsi="Century Gothic"/>
        </w:rPr>
        <w:t xml:space="preserve"> – To print a copy of the unit of competency, </w:t>
      </w:r>
      <w:r>
        <w:rPr>
          <w:rFonts w:ascii="Century Gothic" w:hAnsi="Century Gothic"/>
        </w:rPr>
        <w:t xml:space="preserve">please </w:t>
      </w:r>
      <w:r w:rsidR="00C82171">
        <w:rPr>
          <w:rFonts w:ascii="Century Gothic" w:hAnsi="Century Gothic"/>
        </w:rPr>
        <w:t>follow the instructions below:</w:t>
      </w:r>
    </w:p>
    <w:p w:rsidR="002B5DA9" w:rsidRPr="00B71319" w:rsidRDefault="002B5DA9" w:rsidP="00F42FB3">
      <w:pPr>
        <w:ind w:left="567"/>
        <w:jc w:val="both"/>
        <w:rPr>
          <w:rFonts w:ascii="Century Gothic" w:hAnsi="Century Gothic"/>
        </w:rPr>
      </w:pPr>
      <w:r w:rsidRPr="00B71319">
        <w:rPr>
          <w:rFonts w:ascii="Century Gothic" w:hAnsi="Century Gothic"/>
        </w:rPr>
        <w:t xml:space="preserve">Above </w:t>
      </w:r>
      <w:r w:rsidR="00B726E0">
        <w:rPr>
          <w:rFonts w:ascii="Century Gothic" w:hAnsi="Century Gothic"/>
        </w:rPr>
        <w:t>“</w:t>
      </w:r>
      <w:r w:rsidR="003B6B4A">
        <w:rPr>
          <w:rFonts w:ascii="Century Gothic" w:hAnsi="Century Gothic"/>
        </w:rPr>
        <w:t>Unit of competency</w:t>
      </w:r>
      <w:r w:rsidR="00B726E0">
        <w:rPr>
          <w:rFonts w:ascii="Century Gothic" w:hAnsi="Century Gothic"/>
        </w:rPr>
        <w:t>”</w:t>
      </w:r>
      <w:r w:rsidRPr="00B71319">
        <w:rPr>
          <w:rFonts w:ascii="Century Gothic" w:hAnsi="Century Gothic"/>
        </w:rPr>
        <w:t xml:space="preserve"> you will see a “Content” box.  </w:t>
      </w:r>
    </w:p>
    <w:p w:rsidR="00C82171" w:rsidRDefault="00B726E0" w:rsidP="00F42FB3">
      <w:pPr>
        <w:ind w:left="567"/>
        <w:jc w:val="both"/>
        <w:rPr>
          <w:rFonts w:ascii="Century Gothic" w:hAnsi="Century Gothic"/>
          <w:color w:val="000000"/>
        </w:rPr>
      </w:pPr>
      <w:r>
        <w:rPr>
          <w:rFonts w:ascii="Century Gothic" w:hAnsi="Century Gothic"/>
          <w:color w:val="000000"/>
        </w:rPr>
        <w:t>For units written in the latest format, you need to download and print the unit of competency as well as the assessment requirement</w:t>
      </w:r>
      <w:r w:rsidR="00467933">
        <w:rPr>
          <w:rFonts w:ascii="Century Gothic" w:hAnsi="Century Gothic"/>
          <w:color w:val="000000"/>
        </w:rPr>
        <w:t>s</w:t>
      </w:r>
      <w:r>
        <w:rPr>
          <w:rFonts w:ascii="Century Gothic" w:hAnsi="Century Gothic"/>
          <w:color w:val="000000"/>
        </w:rPr>
        <w:t xml:space="preserve"> (print in </w:t>
      </w:r>
      <w:r w:rsidR="003B6B4A">
        <w:rPr>
          <w:rFonts w:ascii="Century Gothic" w:hAnsi="Century Gothic"/>
          <w:color w:val="000000"/>
        </w:rPr>
        <w:t>W</w:t>
      </w:r>
      <w:r>
        <w:rPr>
          <w:rFonts w:ascii="Century Gothic" w:hAnsi="Century Gothic"/>
          <w:color w:val="000000"/>
        </w:rPr>
        <w:t>ord or PDF)</w:t>
      </w:r>
      <w:r w:rsidR="00F42FB3">
        <w:rPr>
          <w:rFonts w:ascii="Century Gothic" w:hAnsi="Century Gothic"/>
          <w:color w:val="000000"/>
        </w:rPr>
        <w:t>.</w:t>
      </w:r>
    </w:p>
    <w:p w:rsidR="00B726E0" w:rsidRDefault="00B726E0" w:rsidP="00F42FB3">
      <w:pPr>
        <w:ind w:left="567"/>
        <w:jc w:val="both"/>
        <w:rPr>
          <w:rFonts w:ascii="Century Gothic" w:hAnsi="Century Gothic"/>
          <w:color w:val="000000"/>
        </w:rPr>
      </w:pPr>
      <w:r>
        <w:rPr>
          <w:rFonts w:ascii="Century Gothic" w:hAnsi="Century Gothic"/>
          <w:color w:val="000000"/>
        </w:rPr>
        <w:t xml:space="preserve">For units written in the older style format, you just need to download and print the unit of competency (print in </w:t>
      </w:r>
      <w:r w:rsidR="003B6B4A">
        <w:rPr>
          <w:rFonts w:ascii="Century Gothic" w:hAnsi="Century Gothic"/>
          <w:color w:val="000000"/>
        </w:rPr>
        <w:t>W</w:t>
      </w:r>
      <w:r>
        <w:rPr>
          <w:rFonts w:ascii="Century Gothic" w:hAnsi="Century Gothic"/>
          <w:color w:val="000000"/>
        </w:rPr>
        <w:t>ord or PDF)</w:t>
      </w:r>
      <w:r w:rsidR="00F42FB3">
        <w:rPr>
          <w:rFonts w:ascii="Century Gothic" w:hAnsi="Century Gothic"/>
          <w:color w:val="000000"/>
        </w:rPr>
        <w:t>.</w:t>
      </w:r>
    </w:p>
    <w:p w:rsidR="007F39FE" w:rsidRDefault="007F39FE" w:rsidP="00F42FB3">
      <w:pPr>
        <w:ind w:left="567"/>
        <w:jc w:val="both"/>
        <w:rPr>
          <w:rFonts w:ascii="Century Gothic" w:hAnsi="Century Gothic"/>
          <w:color w:val="000000"/>
        </w:rPr>
      </w:pPr>
    </w:p>
    <w:p w:rsidR="007F39FE" w:rsidRDefault="007F39FE" w:rsidP="00F42FB3">
      <w:pPr>
        <w:ind w:left="567"/>
        <w:jc w:val="both"/>
        <w:rPr>
          <w:rFonts w:ascii="Century Gothic" w:hAnsi="Century Gothic"/>
          <w:color w:val="000000"/>
        </w:rPr>
      </w:pPr>
    </w:p>
    <w:p w:rsidR="007F39FE" w:rsidRDefault="003B6B4A" w:rsidP="007F39FE">
      <w:pPr>
        <w:rPr>
          <w:rFonts w:ascii="Century Gothic" w:hAnsi="Century Gothic"/>
          <w:color w:val="000000"/>
        </w:rPr>
      </w:pPr>
      <w:r>
        <w:rPr>
          <w:rFonts w:ascii="Century Gothic" w:hAnsi="Century Gothic"/>
          <w:noProof/>
        </w:rPr>
        <mc:AlternateContent>
          <mc:Choice Requires="wps">
            <w:drawing>
              <wp:anchor distT="0" distB="0" distL="114300" distR="114300" simplePos="0" relativeHeight="251662848" behindDoc="0" locked="0" layoutInCell="1" allowOverlap="1" wp14:anchorId="5B1A15D9" wp14:editId="12C51255">
                <wp:simplePos x="0" y="0"/>
                <wp:positionH relativeFrom="column">
                  <wp:posOffset>3776345</wp:posOffset>
                </wp:positionH>
                <wp:positionV relativeFrom="paragraph">
                  <wp:posOffset>818515</wp:posOffset>
                </wp:positionV>
                <wp:extent cx="1409700" cy="1295400"/>
                <wp:effectExtent l="0" t="0" r="19050" b="1905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95400"/>
                        </a:xfrm>
                        <a:prstGeom prst="rect">
                          <a:avLst/>
                        </a:prstGeom>
                        <a:solidFill>
                          <a:srgbClr val="FFFFFF"/>
                        </a:solidFill>
                        <a:ln w="9525">
                          <a:solidFill>
                            <a:srgbClr val="000000"/>
                          </a:solidFill>
                          <a:miter lim="800000"/>
                          <a:headEnd/>
                          <a:tailEnd/>
                        </a:ln>
                      </wps:spPr>
                      <wps:txbx>
                        <w:txbxContent>
                          <w:p w:rsidR="007A396F" w:rsidRPr="00732474" w:rsidRDefault="007A396F" w:rsidP="007A396F">
                            <w:pPr>
                              <w:jc w:val="center"/>
                              <w:rPr>
                                <w:rFonts w:ascii="Arial Narrow" w:hAnsi="Arial Narrow"/>
                                <w:b/>
                                <w:color w:val="E36C0A"/>
                              </w:rPr>
                            </w:pPr>
                            <w:r w:rsidRPr="00732474">
                              <w:rPr>
                                <w:rFonts w:ascii="Arial Narrow" w:hAnsi="Arial Narrow"/>
                                <w:b/>
                                <w:color w:val="E36C0A"/>
                              </w:rPr>
                              <w:t>Older style format</w:t>
                            </w:r>
                          </w:p>
                          <w:p w:rsidR="007A396F" w:rsidRDefault="007A396F" w:rsidP="007A396F">
                            <w:pPr>
                              <w:jc w:val="center"/>
                              <w:rPr>
                                <w:rFonts w:ascii="Arial Narrow" w:hAnsi="Arial Narrow"/>
                              </w:rPr>
                            </w:pPr>
                            <w:r w:rsidRPr="007A396F">
                              <w:rPr>
                                <w:rFonts w:ascii="Arial Narrow" w:hAnsi="Arial Narrow"/>
                              </w:rPr>
                              <w:t xml:space="preserve">Only the unit of competency is displayed. </w:t>
                            </w:r>
                          </w:p>
                          <w:p w:rsidR="007A396F" w:rsidRPr="007A396F" w:rsidRDefault="007A396F" w:rsidP="007A396F">
                            <w:pPr>
                              <w:jc w:val="center"/>
                              <w:rPr>
                                <w:rFonts w:ascii="Arial Narrow" w:hAnsi="Arial Narrow"/>
                              </w:rPr>
                            </w:pPr>
                            <w:r>
                              <w:rPr>
                                <w:rFonts w:ascii="Arial Narrow" w:hAnsi="Arial Narrow"/>
                              </w:rPr>
                              <w:t xml:space="preserve">Download and print this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97.35pt;margin-top:64.45pt;width:111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">
                <v:textbox>
                  <w:txbxContent>
                    <w:p w:rsidR="007A396F" w:rsidRPr="00732474" w:rsidRDefault="007A396F" w:rsidP="007A396F">
                      <w:pPr>
                        <w:jc w:val="center"/>
                        <w:rPr>
                          <w:rFonts w:ascii="Arial Narrow" w:hAnsi="Arial Narrow"/>
                          <w:b/>
                          <w:color w:val="E36C0A"/>
                        </w:rPr>
                      </w:pPr>
                      <w:r w:rsidRPr="00732474">
                        <w:rPr>
                          <w:rFonts w:ascii="Arial Narrow" w:hAnsi="Arial Narrow"/>
                          <w:b/>
                          <w:color w:val="E36C0A"/>
                        </w:rPr>
                        <w:t>Older style format</w:t>
                      </w:r>
                    </w:p>
                    <w:p w:rsidR="007A396F" w:rsidRDefault="007A396F" w:rsidP="007A396F">
                      <w:pPr>
                        <w:jc w:val="center"/>
                        <w:rPr>
                          <w:rFonts w:ascii="Arial Narrow" w:hAnsi="Arial Narrow"/>
                        </w:rPr>
                      </w:pPr>
                      <w:r w:rsidRPr="007A396F">
                        <w:rPr>
                          <w:rFonts w:ascii="Arial Narrow" w:hAnsi="Arial Narrow"/>
                        </w:rPr>
                        <w:t xml:space="preserve">Only the unit of competency is displayed. </w:t>
                      </w:r>
                    </w:p>
                    <w:p w:rsidR="007A396F" w:rsidRPr="007A396F" w:rsidRDefault="007A396F" w:rsidP="007A396F">
                      <w:pPr>
                        <w:jc w:val="center"/>
                        <w:rPr>
                          <w:rFonts w:ascii="Arial Narrow" w:hAnsi="Arial Narrow"/>
                        </w:rPr>
                      </w:pPr>
                      <w:r>
                        <w:rPr>
                          <w:rFonts w:ascii="Arial Narrow" w:hAnsi="Arial Narrow"/>
                        </w:rPr>
                        <w:t xml:space="preserve">Download and print this </w:t>
                      </w:r>
                    </w:p>
                  </w:txbxContent>
                </v:textbox>
              </v:rect>
            </w:pict>
          </mc:Fallback>
        </mc:AlternateContent>
      </w:r>
      <w:r w:rsidR="003D56E9">
        <w:rPr>
          <w:rFonts w:ascii="Century Gothic" w:hAnsi="Century Gothic"/>
          <w:noProof/>
          <w:color w:val="000000"/>
        </w:rPr>
        <mc:AlternateContent>
          <mc:Choice Requires="wps">
            <w:drawing>
              <wp:anchor distT="0" distB="0" distL="114300" distR="114300" simplePos="0" relativeHeight="251665920" behindDoc="0" locked="0" layoutInCell="1" allowOverlap="1" wp14:anchorId="0D888849" wp14:editId="49E1161C">
                <wp:simplePos x="0" y="0"/>
                <wp:positionH relativeFrom="column">
                  <wp:posOffset>3538220</wp:posOffset>
                </wp:positionH>
                <wp:positionV relativeFrom="paragraph">
                  <wp:posOffset>589915</wp:posOffset>
                </wp:positionV>
                <wp:extent cx="238125" cy="438150"/>
                <wp:effectExtent l="38100" t="38100" r="28575" b="1905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438150"/>
                        </a:xfrm>
                        <a:prstGeom prst="line">
                          <a:avLst/>
                        </a:prstGeom>
                        <a:noFill/>
                        <a:ln w="25400">
                          <a:solidFill>
                            <a:srgbClr val="FABF8F"/>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46.45pt" to="297.3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" strokecolor="#fabf8f" strokeweight="2pt">
                <v:stroke endarrow="block" endarrowwidth="wide" endarrowlength="long"/>
              </v:line>
            </w:pict>
          </mc:Fallback>
        </mc:AlternateContent>
      </w:r>
      <w:r w:rsidRPr="003B6B4A">
        <w:rPr>
          <w:noProof/>
        </w:rPr>
        <w:t xml:space="preserve"> </w:t>
      </w:r>
      <w:r>
        <w:rPr>
          <w:noProof/>
        </w:rPr>
        <w:drawing>
          <wp:inline distT="0" distB="0" distL="0" distR="0" wp14:anchorId="26CDB0A4" wp14:editId="4A77765E">
            <wp:extent cx="5759450" cy="71377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59450" cy="713778"/>
                    </a:xfrm>
                    <a:prstGeom prst="rect">
                      <a:avLst/>
                    </a:prstGeom>
                  </pic:spPr>
                </pic:pic>
              </a:graphicData>
            </a:graphic>
          </wp:inline>
        </w:drawing>
      </w:r>
    </w:p>
    <w:p w:rsidR="007F39FE" w:rsidRDefault="007F39FE" w:rsidP="00F42FB3">
      <w:pPr>
        <w:ind w:left="567"/>
        <w:jc w:val="both"/>
        <w:rPr>
          <w:rFonts w:ascii="Century Gothic" w:hAnsi="Century Gothic"/>
          <w:color w:val="000000"/>
        </w:rPr>
      </w:pPr>
    </w:p>
    <w:p w:rsidR="007F39FE" w:rsidRDefault="007F39FE" w:rsidP="00F42FB3">
      <w:pPr>
        <w:ind w:left="567"/>
        <w:jc w:val="both"/>
        <w:rPr>
          <w:rFonts w:ascii="Century Gothic" w:hAnsi="Century Gothic"/>
          <w:color w:val="000000"/>
        </w:rPr>
      </w:pPr>
    </w:p>
    <w:p w:rsidR="007F39FE" w:rsidRDefault="007F39FE" w:rsidP="00F42FB3">
      <w:pPr>
        <w:ind w:left="567"/>
        <w:jc w:val="both"/>
        <w:rPr>
          <w:rFonts w:ascii="Century Gothic" w:hAnsi="Century Gothic"/>
          <w:color w:val="000000"/>
        </w:rPr>
      </w:pPr>
    </w:p>
    <w:p w:rsidR="007F39FE" w:rsidRDefault="007F39FE" w:rsidP="00F42FB3">
      <w:pPr>
        <w:ind w:left="567"/>
        <w:jc w:val="both"/>
        <w:rPr>
          <w:rFonts w:ascii="Century Gothic" w:hAnsi="Century Gothic"/>
          <w:color w:val="000000"/>
        </w:rPr>
      </w:pPr>
    </w:p>
    <w:p w:rsidR="007F39FE" w:rsidRDefault="007F39FE" w:rsidP="00F42FB3">
      <w:pPr>
        <w:ind w:left="567"/>
        <w:jc w:val="both"/>
        <w:rPr>
          <w:rFonts w:ascii="Century Gothic" w:hAnsi="Century Gothic"/>
          <w:color w:val="000000"/>
        </w:rPr>
      </w:pPr>
    </w:p>
    <w:p w:rsidR="00C82171" w:rsidRDefault="00C82171" w:rsidP="00C82171">
      <w:pPr>
        <w:ind w:left="709"/>
        <w:jc w:val="both"/>
        <w:rPr>
          <w:rFonts w:ascii="Century Gothic" w:hAnsi="Century Gothic"/>
          <w:color w:val="000000"/>
        </w:rPr>
      </w:pPr>
    </w:p>
    <w:p w:rsidR="00013D66" w:rsidRDefault="003D56E9" w:rsidP="00EF1893">
      <w:pPr>
        <w:tabs>
          <w:tab w:val="left" w:pos="567"/>
        </w:tabs>
        <w:ind w:left="567" w:hanging="567"/>
        <w:rPr>
          <w:rFonts w:ascii="Century Gothic" w:hAnsi="Century Gothic"/>
          <w:color w:val="000000"/>
        </w:rPr>
      </w:pPr>
      <w:r>
        <w:rPr>
          <w:noProof/>
        </w:rPr>
        <mc:AlternateContent>
          <mc:Choice Requires="wps">
            <w:drawing>
              <wp:anchor distT="0" distB="0" distL="114300" distR="114300" simplePos="0" relativeHeight="251661824" behindDoc="0" locked="0" layoutInCell="1" allowOverlap="1">
                <wp:simplePos x="0" y="0"/>
                <wp:positionH relativeFrom="column">
                  <wp:posOffset>3938270</wp:posOffset>
                </wp:positionH>
                <wp:positionV relativeFrom="paragraph">
                  <wp:posOffset>561975</wp:posOffset>
                </wp:positionV>
                <wp:extent cx="285750" cy="600075"/>
                <wp:effectExtent l="90170" t="57150" r="14605" b="1905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600075"/>
                        </a:xfrm>
                        <a:prstGeom prst="line">
                          <a:avLst/>
                        </a:prstGeom>
                        <a:noFill/>
                        <a:ln w="25400">
                          <a:solidFill>
                            <a:srgbClr val="548DD4"/>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44.25pt" to="33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" strokecolor="#548dd4" strokeweight="2pt">
                <v:stroke endarrow="block" endarrowwidth="wide" endarrowlength="long"/>
              </v:line>
            </w:pict>
          </mc:Fallback>
        </mc:AlternateContent>
      </w:r>
      <w:r>
        <w:rPr>
          <w:rFonts w:ascii="Century Gothic" w:hAnsi="Century Gothic"/>
          <w:noProof/>
          <w:color w:val="000000"/>
        </w:rPr>
        <mc:AlternateContent>
          <mc:Choice Requires="wps">
            <w:drawing>
              <wp:anchor distT="0" distB="0" distL="114300" distR="114300" simplePos="0" relativeHeight="251664896" behindDoc="0" locked="0" layoutInCell="1" allowOverlap="1">
                <wp:simplePos x="0" y="0"/>
                <wp:positionH relativeFrom="column">
                  <wp:posOffset>4300220</wp:posOffset>
                </wp:positionH>
                <wp:positionV relativeFrom="paragraph">
                  <wp:posOffset>752475</wp:posOffset>
                </wp:positionV>
                <wp:extent cx="152400" cy="392430"/>
                <wp:effectExtent l="90170" t="57150" r="14605" b="17145"/>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392430"/>
                        </a:xfrm>
                        <a:prstGeom prst="line">
                          <a:avLst/>
                        </a:prstGeom>
                        <a:noFill/>
                        <a:ln w="25400">
                          <a:solidFill>
                            <a:srgbClr val="548DD4"/>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59.25pt" to="350.6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" strokecolor="#548dd4" strokeweight="2pt">
                <v:stroke endarrow="block" endarrowwidth="wide" endarrowlength="long"/>
              </v:line>
            </w:pict>
          </mc:Fallback>
        </mc:AlternateContent>
      </w:r>
      <w:r>
        <w:rPr>
          <w:rFonts w:ascii="Century Gothic" w:hAnsi="Century Gothic"/>
          <w:noProof/>
          <w:color w:val="000000"/>
        </w:rPr>
        <mc:AlternateContent>
          <mc:Choice Requires="wps">
            <w:drawing>
              <wp:anchor distT="0" distB="0" distL="114300" distR="114300" simplePos="0" relativeHeight="251663872" behindDoc="0" locked="0" layoutInCell="1" allowOverlap="1">
                <wp:simplePos x="0" y="0"/>
                <wp:positionH relativeFrom="column">
                  <wp:posOffset>3776345</wp:posOffset>
                </wp:positionH>
                <wp:positionV relativeFrom="paragraph">
                  <wp:posOffset>1162050</wp:posOffset>
                </wp:positionV>
                <wp:extent cx="1409700" cy="1476375"/>
                <wp:effectExtent l="13970" t="9525" r="5080" b="952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476375"/>
                        </a:xfrm>
                        <a:prstGeom prst="rect">
                          <a:avLst/>
                        </a:prstGeom>
                        <a:solidFill>
                          <a:srgbClr val="FFFFFF"/>
                        </a:solidFill>
                        <a:ln w="9525">
                          <a:solidFill>
                            <a:srgbClr val="000000"/>
                          </a:solidFill>
                          <a:miter lim="800000"/>
                          <a:headEnd/>
                          <a:tailEnd/>
                        </a:ln>
                      </wps:spPr>
                      <wps:txbx>
                        <w:txbxContent>
                          <w:p w:rsidR="007A396F" w:rsidRPr="00732474" w:rsidRDefault="007A396F" w:rsidP="007A396F">
                            <w:pPr>
                              <w:jc w:val="center"/>
                              <w:rPr>
                                <w:rFonts w:ascii="Arial Narrow" w:hAnsi="Arial Narrow"/>
                                <w:b/>
                                <w:color w:val="548DD4"/>
                              </w:rPr>
                            </w:pPr>
                            <w:r w:rsidRPr="00732474">
                              <w:rPr>
                                <w:rFonts w:ascii="Arial Narrow" w:hAnsi="Arial Narrow"/>
                                <w:b/>
                                <w:color w:val="548DD4"/>
                              </w:rPr>
                              <w:t>Latest format</w:t>
                            </w:r>
                          </w:p>
                          <w:p w:rsidR="007A396F" w:rsidRPr="007A396F" w:rsidRDefault="007A396F" w:rsidP="007A396F">
                            <w:pPr>
                              <w:jc w:val="center"/>
                              <w:rPr>
                                <w:rFonts w:ascii="Arial Narrow" w:hAnsi="Arial Narrow"/>
                              </w:rPr>
                            </w:pPr>
                            <w:r w:rsidRPr="007A396F">
                              <w:rPr>
                                <w:rFonts w:ascii="Arial Narrow" w:hAnsi="Arial Narrow"/>
                              </w:rPr>
                              <w:t xml:space="preserve">The unit of competency </w:t>
                            </w:r>
                            <w:r w:rsidRPr="007A396F">
                              <w:rPr>
                                <w:rFonts w:ascii="Arial Narrow" w:hAnsi="Arial Narrow"/>
                                <w:b/>
                              </w:rPr>
                              <w:t>and</w:t>
                            </w:r>
                            <w:r w:rsidRPr="007A396F">
                              <w:rPr>
                                <w:rFonts w:ascii="Arial Narrow" w:hAnsi="Arial Narrow"/>
                              </w:rPr>
                              <w:t xml:space="preserve"> </w:t>
                            </w:r>
                            <w:r w:rsidR="005A132F">
                              <w:rPr>
                                <w:rFonts w:ascii="Arial Narrow" w:hAnsi="Arial Narrow"/>
                              </w:rPr>
                              <w:t>a</w:t>
                            </w:r>
                            <w:r w:rsidRPr="007A396F">
                              <w:rPr>
                                <w:rFonts w:ascii="Arial Narrow" w:hAnsi="Arial Narrow"/>
                              </w:rPr>
                              <w:t xml:space="preserve">ssessment requirements </w:t>
                            </w:r>
                            <w:r w:rsidR="00AD1CAA">
                              <w:rPr>
                                <w:rFonts w:ascii="Arial Narrow" w:hAnsi="Arial Narrow"/>
                              </w:rPr>
                              <w:t>are</w:t>
                            </w:r>
                            <w:r w:rsidRPr="007A396F">
                              <w:rPr>
                                <w:rFonts w:ascii="Arial Narrow" w:hAnsi="Arial Narrow"/>
                              </w:rPr>
                              <w:t xml:space="preserve"> displayed.</w:t>
                            </w:r>
                          </w:p>
                          <w:p w:rsidR="007A396F" w:rsidRPr="007A396F" w:rsidRDefault="007A396F" w:rsidP="007A396F">
                            <w:pPr>
                              <w:jc w:val="center"/>
                              <w:rPr>
                                <w:rFonts w:ascii="Arial Narrow" w:hAnsi="Arial Narrow"/>
                              </w:rPr>
                            </w:pPr>
                            <w:r w:rsidRPr="007A396F">
                              <w:rPr>
                                <w:rFonts w:ascii="Arial Narrow" w:hAnsi="Arial Narrow"/>
                              </w:rPr>
                              <w:t>Download and print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7" style="position:absolute;left:0;text-align:left;margin-left:297.35pt;margin-top:91.5pt;width:111pt;height:11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">
                <v:textbox>
                  <w:txbxContent>
                    <w:p w:rsidR="007A396F" w:rsidRPr="00732474" w:rsidRDefault="007A396F" w:rsidP="007A396F">
                      <w:pPr>
                        <w:jc w:val="center"/>
                        <w:rPr>
                          <w:rFonts w:ascii="Arial Narrow" w:hAnsi="Arial Narrow"/>
                          <w:b/>
                          <w:color w:val="548DD4"/>
                        </w:rPr>
                      </w:pPr>
                      <w:r w:rsidRPr="00732474">
                        <w:rPr>
                          <w:rFonts w:ascii="Arial Narrow" w:hAnsi="Arial Narrow"/>
                          <w:b/>
                          <w:color w:val="548DD4"/>
                        </w:rPr>
                        <w:t>Latest format</w:t>
                      </w:r>
                    </w:p>
                    <w:p w:rsidR="007A396F" w:rsidRPr="007A396F" w:rsidRDefault="007A396F" w:rsidP="007A396F">
                      <w:pPr>
                        <w:jc w:val="center"/>
                        <w:rPr>
                          <w:rFonts w:ascii="Arial Narrow" w:hAnsi="Arial Narrow"/>
                        </w:rPr>
                      </w:pPr>
                      <w:r w:rsidRPr="007A396F">
                        <w:rPr>
                          <w:rFonts w:ascii="Arial Narrow" w:hAnsi="Arial Narrow"/>
                        </w:rPr>
                        <w:t xml:space="preserve">The unit of competency </w:t>
                      </w:r>
                      <w:r w:rsidRPr="007A396F">
                        <w:rPr>
                          <w:rFonts w:ascii="Arial Narrow" w:hAnsi="Arial Narrow"/>
                          <w:b/>
                        </w:rPr>
                        <w:t>and</w:t>
                      </w:r>
                      <w:r w:rsidRPr="007A396F">
                        <w:rPr>
                          <w:rFonts w:ascii="Arial Narrow" w:hAnsi="Arial Narrow"/>
                        </w:rPr>
                        <w:t xml:space="preserve"> </w:t>
                      </w:r>
                      <w:r w:rsidR="005A132F">
                        <w:rPr>
                          <w:rFonts w:ascii="Arial Narrow" w:hAnsi="Arial Narrow"/>
                        </w:rPr>
                        <w:t>a</w:t>
                      </w:r>
                      <w:r w:rsidRPr="007A396F">
                        <w:rPr>
                          <w:rFonts w:ascii="Arial Narrow" w:hAnsi="Arial Narrow"/>
                        </w:rPr>
                        <w:t xml:space="preserve">ssessment requirements </w:t>
                      </w:r>
                      <w:r w:rsidR="00AD1CAA">
                        <w:rPr>
                          <w:rFonts w:ascii="Arial Narrow" w:hAnsi="Arial Narrow"/>
                        </w:rPr>
                        <w:t>are</w:t>
                      </w:r>
                      <w:r w:rsidRPr="007A396F">
                        <w:rPr>
                          <w:rFonts w:ascii="Arial Narrow" w:hAnsi="Arial Narrow"/>
                        </w:rPr>
                        <w:t xml:space="preserve"> displayed.</w:t>
                      </w:r>
                    </w:p>
                    <w:p w:rsidR="007A396F" w:rsidRPr="007A396F" w:rsidRDefault="007A396F" w:rsidP="007A396F">
                      <w:pPr>
                        <w:jc w:val="center"/>
                        <w:rPr>
                          <w:rFonts w:ascii="Arial Narrow" w:hAnsi="Arial Narrow"/>
                        </w:rPr>
                      </w:pPr>
                      <w:r w:rsidRPr="007A396F">
                        <w:rPr>
                          <w:rFonts w:ascii="Arial Narrow" w:hAnsi="Arial Narrow"/>
                        </w:rPr>
                        <w:t>Download and print both</w:t>
                      </w:r>
                    </w:p>
                  </w:txbxContent>
                </v:textbox>
              </v:rect>
            </w:pict>
          </mc:Fallback>
        </mc:AlternateContent>
      </w:r>
      <w:r w:rsidR="003B6B4A" w:rsidRPr="003B6B4A">
        <w:rPr>
          <w:noProof/>
        </w:rPr>
        <w:t xml:space="preserve"> </w:t>
      </w:r>
      <w:r w:rsidR="003B6B4A">
        <w:rPr>
          <w:noProof/>
        </w:rPr>
        <w:drawing>
          <wp:inline distT="0" distB="0" distL="0" distR="0" wp14:anchorId="0B3BB8E7" wp14:editId="33A04742">
            <wp:extent cx="5759450" cy="857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59450" cy="857764"/>
                    </a:xfrm>
                    <a:prstGeom prst="rect">
                      <a:avLst/>
                    </a:prstGeom>
                  </pic:spPr>
                </pic:pic>
              </a:graphicData>
            </a:graphic>
          </wp:inline>
        </w:drawing>
      </w:r>
    </w:p>
    <w:p w:rsidR="00013D66" w:rsidRPr="00BC32F6" w:rsidRDefault="00013D66" w:rsidP="00EF1893">
      <w:pPr>
        <w:tabs>
          <w:tab w:val="left" w:pos="567"/>
        </w:tabs>
        <w:ind w:left="567" w:hanging="567"/>
        <w:rPr>
          <w:rFonts w:ascii="Century Gothic" w:hAnsi="Century Gothic"/>
          <w:color w:val="000000"/>
        </w:rPr>
        <w:sectPr w:rsidR="00013D66" w:rsidRPr="00BC32F6" w:rsidSect="00514C24">
          <w:pgSz w:w="11906" w:h="16838"/>
          <w:pgMar w:top="1276" w:right="1418" w:bottom="1134" w:left="1418" w:header="709" w:footer="709" w:gutter="0"/>
          <w:cols w:space="708"/>
          <w:docGrid w:linePitch="360"/>
        </w:sectPr>
      </w:pPr>
    </w:p>
    <w:p w:rsidR="004B146B" w:rsidRPr="000505FA" w:rsidRDefault="00166106" w:rsidP="000505FA">
      <w:pPr>
        <w:pStyle w:val="Heading1"/>
      </w:pPr>
      <w:r w:rsidRPr="000505FA">
        <w:lastRenderedPageBreak/>
        <w:t>Conclusion</w:t>
      </w:r>
    </w:p>
    <w:p w:rsidR="00D470DB" w:rsidRDefault="00D470DB" w:rsidP="007C624E">
      <w:pPr>
        <w:jc w:val="both"/>
        <w:rPr>
          <w:rFonts w:ascii="Century Gothic" w:hAnsi="Century Gothic"/>
          <w:i/>
        </w:rPr>
      </w:pPr>
      <w:r>
        <w:rPr>
          <w:rFonts w:ascii="Century Gothic" w:hAnsi="Century Gothic"/>
        </w:rPr>
        <w:t xml:space="preserve">Congratulations </w:t>
      </w:r>
      <w:r w:rsidR="00166106" w:rsidRPr="00BC32F6">
        <w:rPr>
          <w:rFonts w:ascii="Century Gothic" w:hAnsi="Century Gothic"/>
        </w:rPr>
        <w:t xml:space="preserve">on completing this </w:t>
      </w:r>
      <w:r>
        <w:rPr>
          <w:rFonts w:ascii="Century Gothic" w:hAnsi="Century Gothic"/>
        </w:rPr>
        <w:t xml:space="preserve">‘Introduction to Training Packages’ </w:t>
      </w:r>
      <w:r w:rsidR="00166106" w:rsidRPr="00BC32F6">
        <w:rPr>
          <w:rFonts w:ascii="Century Gothic" w:hAnsi="Century Gothic"/>
        </w:rPr>
        <w:t>module</w:t>
      </w:r>
      <w:r w:rsidR="00166106" w:rsidRPr="00BC32F6">
        <w:rPr>
          <w:rFonts w:ascii="Century Gothic" w:hAnsi="Century Gothic"/>
          <w:i/>
        </w:rPr>
        <w:t>.</w:t>
      </w:r>
    </w:p>
    <w:p w:rsidR="00D470DB" w:rsidRPr="00D470DB" w:rsidRDefault="00D470DB" w:rsidP="007C624E">
      <w:pPr>
        <w:jc w:val="both"/>
        <w:rPr>
          <w:rFonts w:ascii="Century Gothic" w:hAnsi="Century Gothic"/>
        </w:rPr>
      </w:pPr>
      <w:r w:rsidRPr="00BC32F6">
        <w:rPr>
          <w:rFonts w:ascii="Century Gothic" w:hAnsi="Century Gothic"/>
        </w:rPr>
        <w:t xml:space="preserve">Do not </w:t>
      </w:r>
      <w:r>
        <w:rPr>
          <w:rFonts w:ascii="Century Gothic" w:hAnsi="Century Gothic"/>
        </w:rPr>
        <w:t>be</w:t>
      </w:r>
      <w:r w:rsidRPr="00BC32F6">
        <w:rPr>
          <w:rFonts w:ascii="Century Gothic" w:hAnsi="Century Gothic"/>
        </w:rPr>
        <w:t xml:space="preserve"> too concerned if</w:t>
      </w:r>
      <w:r>
        <w:rPr>
          <w:rFonts w:ascii="Century Gothic" w:hAnsi="Century Gothic"/>
        </w:rPr>
        <w:t xml:space="preserve"> </w:t>
      </w:r>
      <w:r w:rsidRPr="00BC32F6">
        <w:rPr>
          <w:rFonts w:ascii="Century Gothic" w:hAnsi="Century Gothic"/>
        </w:rPr>
        <w:t>you do not feel that you have a complete understanding of how Training Packages or units of competency work.  You will be given an opportunity to explore these further with your facilitator and other learners during the training workshop.</w:t>
      </w:r>
    </w:p>
    <w:sectPr w:rsidR="00D470DB" w:rsidRPr="00D470DB" w:rsidSect="00514C24">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B5" w:rsidRDefault="00C011B5">
      <w:r>
        <w:separator/>
      </w:r>
    </w:p>
  </w:endnote>
  <w:endnote w:type="continuationSeparator" w:id="0">
    <w:p w:rsidR="00C011B5" w:rsidRDefault="00C0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6C" w:rsidRPr="006F6F6C" w:rsidRDefault="006F6F6C" w:rsidP="00E552C9">
    <w:pPr>
      <w:pStyle w:val="Footer"/>
      <w:pBdr>
        <w:top w:val="single" w:sz="4" w:space="1" w:color="auto"/>
      </w:pBdr>
      <w:tabs>
        <w:tab w:val="clear" w:pos="8306"/>
        <w:tab w:val="right" w:pos="9072"/>
      </w:tabs>
      <w:spacing w:before="0" w:after="0"/>
      <w:rPr>
        <w:rFonts w:ascii="Arial Narrow" w:hAnsi="Arial Narrow"/>
        <w:i/>
        <w:sz w:val="18"/>
        <w:szCs w:val="18"/>
      </w:rPr>
    </w:pPr>
    <w:r w:rsidRPr="006F6F6C">
      <w:rPr>
        <w:rFonts w:ascii="Arial Narrow" w:hAnsi="Arial Narrow"/>
        <w:i/>
        <w:sz w:val="18"/>
        <w:szCs w:val="18"/>
      </w:rPr>
      <w:t>© Training Services Australia</w:t>
    </w:r>
    <w:r w:rsidRPr="006F6F6C">
      <w:rPr>
        <w:rFonts w:ascii="Arial Narrow" w:hAnsi="Arial Narrow"/>
        <w:i/>
        <w:sz w:val="18"/>
        <w:szCs w:val="18"/>
      </w:rPr>
      <w:tab/>
    </w:r>
    <w:r w:rsidRPr="006F6F6C">
      <w:rPr>
        <w:rFonts w:ascii="Arial Narrow" w:hAnsi="Arial Narrow"/>
        <w:i/>
        <w:sz w:val="18"/>
        <w:szCs w:val="18"/>
      </w:rPr>
      <w:tab/>
      <w:t xml:space="preserve">Version </w:t>
    </w:r>
    <w:r w:rsidR="00767698">
      <w:rPr>
        <w:rFonts w:ascii="Arial Narrow" w:hAnsi="Arial Narrow"/>
        <w:i/>
        <w:sz w:val="18"/>
        <w:szCs w:val="18"/>
      </w:rPr>
      <w:t>1</w:t>
    </w:r>
    <w:r w:rsidRPr="006F6F6C">
      <w:rPr>
        <w:rFonts w:ascii="Arial Narrow" w:hAnsi="Arial Narrow"/>
        <w:i/>
        <w:sz w:val="18"/>
        <w:szCs w:val="18"/>
      </w:rPr>
      <w:t>.</w:t>
    </w:r>
    <w:r w:rsidR="00467933">
      <w:rPr>
        <w:rFonts w:ascii="Arial Narrow" w:hAnsi="Arial Narrow"/>
        <w:i/>
        <w:sz w:val="18"/>
        <w:szCs w:val="18"/>
      </w:rPr>
      <w:t>1.</w:t>
    </w:r>
    <w:r w:rsidR="000C0215">
      <w:rPr>
        <w:rFonts w:ascii="Arial Narrow" w:hAnsi="Arial Narrow"/>
        <w:i/>
        <w:sz w:val="18"/>
        <w:szCs w:val="18"/>
      </w:rPr>
      <w:t>3</w:t>
    </w:r>
    <w:r>
      <w:rPr>
        <w:rFonts w:ascii="Arial Narrow" w:hAnsi="Arial Narrow"/>
        <w:i/>
        <w:sz w:val="18"/>
        <w:szCs w:val="18"/>
      </w:rPr>
      <w:t>,</w:t>
    </w:r>
    <w:r w:rsidRPr="006F6F6C">
      <w:rPr>
        <w:rFonts w:ascii="Arial Narrow" w:hAnsi="Arial Narrow"/>
        <w:i/>
        <w:sz w:val="18"/>
        <w:szCs w:val="18"/>
      </w:rPr>
      <w:t xml:space="preserve"> </w:t>
    </w:r>
    <w:r w:rsidR="000C0215">
      <w:rPr>
        <w:rFonts w:ascii="Arial Narrow" w:hAnsi="Arial Narrow"/>
        <w:i/>
        <w:sz w:val="18"/>
        <w:szCs w:val="18"/>
      </w:rPr>
      <w:t>May</w:t>
    </w:r>
    <w:r w:rsidR="00767698">
      <w:rPr>
        <w:rFonts w:ascii="Arial Narrow" w:hAnsi="Arial Narrow"/>
        <w:i/>
        <w:sz w:val="18"/>
        <w:szCs w:val="18"/>
      </w:rPr>
      <w:t xml:space="preserve"> 201</w:t>
    </w:r>
    <w:r w:rsidR="000C0215">
      <w:rPr>
        <w:rFonts w:ascii="Arial Narrow" w:hAnsi="Arial Narrow"/>
        <w: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B5" w:rsidRDefault="00C011B5">
      <w:r>
        <w:separator/>
      </w:r>
    </w:p>
  </w:footnote>
  <w:footnote w:type="continuationSeparator" w:id="0">
    <w:p w:rsidR="00C011B5" w:rsidRDefault="00C0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6C" w:rsidRPr="00BC32F6" w:rsidRDefault="00F129E7" w:rsidP="005859F2">
    <w:pPr>
      <w:pStyle w:val="Header"/>
      <w:pBdr>
        <w:bottom w:val="single" w:sz="4" w:space="1" w:color="auto"/>
      </w:pBdr>
      <w:tabs>
        <w:tab w:val="clear" w:pos="8306"/>
        <w:tab w:val="right" w:pos="9072"/>
      </w:tabs>
      <w:spacing w:before="0" w:after="0"/>
      <w:rPr>
        <w:rFonts w:ascii="Arial Narrow" w:hAnsi="Arial Narrow"/>
        <w:i/>
        <w:sz w:val="18"/>
        <w:szCs w:val="18"/>
      </w:rPr>
    </w:pPr>
    <w:r>
      <w:rPr>
        <w:rFonts w:ascii="Arial Narrow" w:hAnsi="Arial Narrow"/>
        <w:i/>
        <w:sz w:val="18"/>
        <w:szCs w:val="18"/>
      </w:rPr>
      <w:t>Introduction to Training Packages</w:t>
    </w:r>
    <w:r w:rsidR="006F6F6C" w:rsidRPr="00BC32F6">
      <w:rPr>
        <w:rFonts w:ascii="Arial Narrow" w:hAnsi="Arial Narrow"/>
        <w:i/>
        <w:sz w:val="18"/>
        <w:szCs w:val="18"/>
      </w:rPr>
      <w:tab/>
    </w:r>
    <w:r w:rsidR="006F6F6C">
      <w:rPr>
        <w:rFonts w:ascii="Arial Narrow" w:hAnsi="Arial Narrow"/>
        <w:i/>
        <w:sz w:val="18"/>
        <w:szCs w:val="18"/>
      </w:rPr>
      <w:tab/>
    </w:r>
    <w:r w:rsidR="006F6F6C" w:rsidRPr="00BC32F6">
      <w:rPr>
        <w:rFonts w:ascii="Arial Narrow" w:hAnsi="Arial Narrow"/>
        <w:i/>
        <w:sz w:val="18"/>
        <w:szCs w:val="18"/>
      </w:rPr>
      <w:t xml:space="preserve">Page </w:t>
    </w:r>
    <w:r w:rsidR="006F6F6C" w:rsidRPr="00BC32F6">
      <w:rPr>
        <w:rFonts w:ascii="Arial Narrow" w:hAnsi="Arial Narrow"/>
        <w:i/>
        <w:sz w:val="18"/>
        <w:szCs w:val="18"/>
      </w:rPr>
      <w:fldChar w:fldCharType="begin"/>
    </w:r>
    <w:r w:rsidR="006F6F6C" w:rsidRPr="00BC32F6">
      <w:rPr>
        <w:rFonts w:ascii="Arial Narrow" w:hAnsi="Arial Narrow"/>
        <w:i/>
        <w:sz w:val="18"/>
        <w:szCs w:val="18"/>
      </w:rPr>
      <w:instrText xml:space="preserve"> PAGE   \* MERGEFORMAT </w:instrText>
    </w:r>
    <w:r w:rsidR="006F6F6C" w:rsidRPr="00BC32F6">
      <w:rPr>
        <w:rFonts w:ascii="Arial Narrow" w:hAnsi="Arial Narrow"/>
        <w:i/>
        <w:sz w:val="18"/>
        <w:szCs w:val="18"/>
      </w:rPr>
      <w:fldChar w:fldCharType="separate"/>
    </w:r>
    <w:r w:rsidR="003B6B4A">
      <w:rPr>
        <w:rFonts w:ascii="Arial Narrow" w:hAnsi="Arial Narrow"/>
        <w:i/>
        <w:noProof/>
        <w:sz w:val="18"/>
        <w:szCs w:val="18"/>
      </w:rPr>
      <w:t>1</w:t>
    </w:r>
    <w:r w:rsidR="006F6F6C" w:rsidRPr="00BC32F6">
      <w:rPr>
        <w:rFonts w:ascii="Arial Narrow" w:hAnsi="Arial Narrow"/>
        <w: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C40E2"/>
    <w:lvl w:ilvl="0">
      <w:start w:val="1"/>
      <w:numFmt w:val="decimal"/>
      <w:lvlText w:val="%1."/>
      <w:lvlJc w:val="left"/>
      <w:pPr>
        <w:tabs>
          <w:tab w:val="num" w:pos="1492"/>
        </w:tabs>
        <w:ind w:left="1492" w:hanging="360"/>
      </w:pPr>
    </w:lvl>
  </w:abstractNum>
  <w:abstractNum w:abstractNumId="1">
    <w:nsid w:val="FFFFFF7D"/>
    <w:multiLevelType w:val="singleLevel"/>
    <w:tmpl w:val="A4025554"/>
    <w:lvl w:ilvl="0">
      <w:start w:val="1"/>
      <w:numFmt w:val="decimal"/>
      <w:lvlText w:val="%1."/>
      <w:lvlJc w:val="left"/>
      <w:pPr>
        <w:tabs>
          <w:tab w:val="num" w:pos="1209"/>
        </w:tabs>
        <w:ind w:left="1209" w:hanging="360"/>
      </w:pPr>
    </w:lvl>
  </w:abstractNum>
  <w:abstractNum w:abstractNumId="2">
    <w:nsid w:val="FFFFFF7E"/>
    <w:multiLevelType w:val="singleLevel"/>
    <w:tmpl w:val="E01671CA"/>
    <w:lvl w:ilvl="0">
      <w:start w:val="1"/>
      <w:numFmt w:val="decimal"/>
      <w:lvlText w:val="%1."/>
      <w:lvlJc w:val="left"/>
      <w:pPr>
        <w:tabs>
          <w:tab w:val="num" w:pos="926"/>
        </w:tabs>
        <w:ind w:left="926" w:hanging="360"/>
      </w:pPr>
    </w:lvl>
  </w:abstractNum>
  <w:abstractNum w:abstractNumId="3">
    <w:nsid w:val="FFFFFF7F"/>
    <w:multiLevelType w:val="singleLevel"/>
    <w:tmpl w:val="BB844044"/>
    <w:lvl w:ilvl="0">
      <w:start w:val="1"/>
      <w:numFmt w:val="decimal"/>
      <w:lvlText w:val="%1."/>
      <w:lvlJc w:val="left"/>
      <w:pPr>
        <w:tabs>
          <w:tab w:val="num" w:pos="643"/>
        </w:tabs>
        <w:ind w:left="643" w:hanging="360"/>
      </w:pPr>
    </w:lvl>
  </w:abstractNum>
  <w:abstractNum w:abstractNumId="4">
    <w:nsid w:val="FFFFFF80"/>
    <w:multiLevelType w:val="singleLevel"/>
    <w:tmpl w:val="E15ACE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204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40A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52A9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045DDE"/>
    <w:lvl w:ilvl="0">
      <w:start w:val="1"/>
      <w:numFmt w:val="decimal"/>
      <w:lvlText w:val="%1."/>
      <w:lvlJc w:val="left"/>
      <w:pPr>
        <w:tabs>
          <w:tab w:val="num" w:pos="360"/>
        </w:tabs>
        <w:ind w:left="360" w:hanging="360"/>
      </w:pPr>
    </w:lvl>
  </w:abstractNum>
  <w:abstractNum w:abstractNumId="9">
    <w:nsid w:val="FFFFFF89"/>
    <w:multiLevelType w:val="singleLevel"/>
    <w:tmpl w:val="D062FA6E"/>
    <w:lvl w:ilvl="0">
      <w:start w:val="1"/>
      <w:numFmt w:val="bullet"/>
      <w:lvlText w:val=""/>
      <w:lvlJc w:val="left"/>
      <w:pPr>
        <w:tabs>
          <w:tab w:val="num" w:pos="360"/>
        </w:tabs>
        <w:ind w:left="360" w:hanging="360"/>
      </w:pPr>
      <w:rPr>
        <w:rFonts w:ascii="Symbol" w:hAnsi="Symbol" w:hint="default"/>
      </w:rPr>
    </w:lvl>
  </w:abstractNum>
  <w:abstractNum w:abstractNumId="10">
    <w:nsid w:val="01030BE7"/>
    <w:multiLevelType w:val="hybridMultilevel"/>
    <w:tmpl w:val="85D01828"/>
    <w:lvl w:ilvl="0" w:tplc="562A22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3341AE8"/>
    <w:multiLevelType w:val="hybridMultilevel"/>
    <w:tmpl w:val="E892CCDA"/>
    <w:lvl w:ilvl="0" w:tplc="44B41D6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nsid w:val="1A2363CF"/>
    <w:multiLevelType w:val="hybridMultilevel"/>
    <w:tmpl w:val="798EBC98"/>
    <w:lvl w:ilvl="0" w:tplc="975AC362">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F40703"/>
    <w:multiLevelType w:val="hybridMultilevel"/>
    <w:tmpl w:val="642C60E4"/>
    <w:lvl w:ilvl="0" w:tplc="562A22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15A3DD2"/>
    <w:multiLevelType w:val="hybridMultilevel"/>
    <w:tmpl w:val="DD8CDA14"/>
    <w:lvl w:ilvl="0" w:tplc="5EB01CC2">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C6525E"/>
    <w:multiLevelType w:val="hybridMultilevel"/>
    <w:tmpl w:val="2EF4ACAC"/>
    <w:lvl w:ilvl="0" w:tplc="562A227A">
      <w:start w:val="1"/>
      <w:numFmt w:val="bullet"/>
      <w:lvlText w:val=""/>
      <w:lvlJc w:val="left"/>
      <w:pPr>
        <w:ind w:left="1279" w:hanging="57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092715"/>
    <w:multiLevelType w:val="hybridMultilevel"/>
    <w:tmpl w:val="2AE2AD84"/>
    <w:lvl w:ilvl="0" w:tplc="44B41D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B761312"/>
    <w:multiLevelType w:val="hybridMultilevel"/>
    <w:tmpl w:val="AEEE6948"/>
    <w:lvl w:ilvl="0" w:tplc="975AC362">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E534F49"/>
    <w:multiLevelType w:val="hybridMultilevel"/>
    <w:tmpl w:val="C864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6641E3"/>
    <w:multiLevelType w:val="hybridMultilevel"/>
    <w:tmpl w:val="E160A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6174EC1"/>
    <w:multiLevelType w:val="hybridMultilevel"/>
    <w:tmpl w:val="97DC640E"/>
    <w:lvl w:ilvl="0" w:tplc="44B41D62">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21">
    <w:nsid w:val="36F34425"/>
    <w:multiLevelType w:val="multilevel"/>
    <w:tmpl w:val="EFD68A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802575E"/>
    <w:multiLevelType w:val="hybridMultilevel"/>
    <w:tmpl w:val="D2940F2A"/>
    <w:lvl w:ilvl="0" w:tplc="975AC362">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402841"/>
    <w:multiLevelType w:val="hybridMultilevel"/>
    <w:tmpl w:val="EE3643EA"/>
    <w:lvl w:ilvl="0" w:tplc="C87E3EDA">
      <w:start w:val="1"/>
      <w:numFmt w:val="lowerLetter"/>
      <w:lvlText w:val="(%1)"/>
      <w:lvlJc w:val="left"/>
      <w:pPr>
        <w:ind w:left="1279"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501E71"/>
    <w:multiLevelType w:val="hybridMultilevel"/>
    <w:tmpl w:val="37BC78FA"/>
    <w:lvl w:ilvl="0" w:tplc="CBFE7AAE">
      <w:start w:val="1"/>
      <w:numFmt w:val="bullet"/>
      <w:lvlText w:val=""/>
      <w:lvlJc w:val="left"/>
      <w:pPr>
        <w:tabs>
          <w:tab w:val="num" w:pos="284"/>
        </w:tabs>
        <w:ind w:left="284" w:hanging="28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F6217C"/>
    <w:multiLevelType w:val="multilevel"/>
    <w:tmpl w:val="A2A876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2601E6"/>
    <w:multiLevelType w:val="multilevel"/>
    <w:tmpl w:val="2A8CB82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9A5F46"/>
    <w:multiLevelType w:val="hybridMultilevel"/>
    <w:tmpl w:val="7C1E0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EAB0967"/>
    <w:multiLevelType w:val="hybridMultilevel"/>
    <w:tmpl w:val="DA2A0070"/>
    <w:lvl w:ilvl="0" w:tplc="5EB01CC2">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780E94"/>
    <w:multiLevelType w:val="hybridMultilevel"/>
    <w:tmpl w:val="F5E8521C"/>
    <w:lvl w:ilvl="0" w:tplc="C87E3EDA">
      <w:start w:val="1"/>
      <w:numFmt w:val="lowerLetter"/>
      <w:lvlText w:val="(%1)"/>
      <w:lvlJc w:val="left"/>
      <w:pPr>
        <w:ind w:left="1279"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D4413C"/>
    <w:multiLevelType w:val="hybridMultilevel"/>
    <w:tmpl w:val="0330B192"/>
    <w:lvl w:ilvl="0" w:tplc="C87E3EDA">
      <w:start w:val="1"/>
      <w:numFmt w:val="lowerLetter"/>
      <w:lvlText w:val="(%1)"/>
      <w:lvlJc w:val="left"/>
      <w:pPr>
        <w:ind w:left="1279" w:hanging="57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nsid w:val="62FD5418"/>
    <w:multiLevelType w:val="hybridMultilevel"/>
    <w:tmpl w:val="AEBE307C"/>
    <w:lvl w:ilvl="0" w:tplc="5EB01CC2">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7528CA"/>
    <w:multiLevelType w:val="multilevel"/>
    <w:tmpl w:val="0584FD2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1B7A47"/>
    <w:multiLevelType w:val="multilevel"/>
    <w:tmpl w:val="F78C398E"/>
    <w:lvl w:ilvl="0">
      <w:start w:val="1"/>
      <w:numFmt w:val="decimal"/>
      <w:lvlText w:val="%1."/>
      <w:lvlJc w:val="left"/>
      <w:pPr>
        <w:tabs>
          <w:tab w:val="num" w:pos="995"/>
        </w:tabs>
        <w:ind w:left="995" w:hanging="425"/>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34">
    <w:nsid w:val="693611DD"/>
    <w:multiLevelType w:val="multilevel"/>
    <w:tmpl w:val="8D567D9A"/>
    <w:lvl w:ilvl="0">
      <w:start w:val="1"/>
      <w:numFmt w:val="lowerLetter"/>
      <w:lvlText w:val="(%1)"/>
      <w:lvlJc w:val="left"/>
      <w:pPr>
        <w:tabs>
          <w:tab w:val="num" w:pos="930"/>
        </w:tabs>
        <w:ind w:left="9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D0183C"/>
    <w:multiLevelType w:val="hybridMultilevel"/>
    <w:tmpl w:val="D13EC33E"/>
    <w:lvl w:ilvl="0" w:tplc="CBFE7AAE">
      <w:start w:val="1"/>
      <w:numFmt w:val="bullet"/>
      <w:lvlText w:val=""/>
      <w:lvlJc w:val="left"/>
      <w:pPr>
        <w:tabs>
          <w:tab w:val="num" w:pos="284"/>
        </w:tabs>
        <w:ind w:left="284" w:hanging="28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3457C43"/>
    <w:multiLevelType w:val="hybridMultilevel"/>
    <w:tmpl w:val="636CA63C"/>
    <w:lvl w:ilvl="0" w:tplc="975AC362">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76E09"/>
    <w:multiLevelType w:val="hybridMultilevel"/>
    <w:tmpl w:val="B77C8F28"/>
    <w:lvl w:ilvl="0" w:tplc="562A22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6A84F59"/>
    <w:multiLevelType w:val="hybridMultilevel"/>
    <w:tmpl w:val="CC989454"/>
    <w:lvl w:ilvl="0" w:tplc="562A22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337FF8"/>
    <w:multiLevelType w:val="hybridMultilevel"/>
    <w:tmpl w:val="4C94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665B2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6"/>
  </w:num>
  <w:num w:numId="14">
    <w:abstractNumId w:val="20"/>
  </w:num>
  <w:num w:numId="15">
    <w:abstractNumId w:val="12"/>
  </w:num>
  <w:num w:numId="16">
    <w:abstractNumId w:val="17"/>
  </w:num>
  <w:num w:numId="17">
    <w:abstractNumId w:val="33"/>
  </w:num>
  <w:num w:numId="18">
    <w:abstractNumId w:val="34"/>
  </w:num>
  <w:num w:numId="19">
    <w:abstractNumId w:val="35"/>
  </w:num>
  <w:num w:numId="20">
    <w:abstractNumId w:val="32"/>
  </w:num>
  <w:num w:numId="21">
    <w:abstractNumId w:val="24"/>
  </w:num>
  <w:num w:numId="22">
    <w:abstractNumId w:val="36"/>
  </w:num>
  <w:num w:numId="23">
    <w:abstractNumId w:val="31"/>
  </w:num>
  <w:num w:numId="24">
    <w:abstractNumId w:val="21"/>
  </w:num>
  <w:num w:numId="25">
    <w:abstractNumId w:val="40"/>
  </w:num>
  <w:num w:numId="26">
    <w:abstractNumId w:val="13"/>
  </w:num>
  <w:num w:numId="27">
    <w:abstractNumId w:val="10"/>
  </w:num>
  <w:num w:numId="28">
    <w:abstractNumId w:val="16"/>
  </w:num>
  <w:num w:numId="29">
    <w:abstractNumId w:val="11"/>
  </w:num>
  <w:num w:numId="30">
    <w:abstractNumId w:val="30"/>
  </w:num>
  <w:num w:numId="31">
    <w:abstractNumId w:val="23"/>
  </w:num>
  <w:num w:numId="32">
    <w:abstractNumId w:val="39"/>
  </w:num>
  <w:num w:numId="33">
    <w:abstractNumId w:val="38"/>
  </w:num>
  <w:num w:numId="34">
    <w:abstractNumId w:val="28"/>
  </w:num>
  <w:num w:numId="35">
    <w:abstractNumId w:val="14"/>
  </w:num>
  <w:num w:numId="36">
    <w:abstractNumId w:val="37"/>
  </w:num>
  <w:num w:numId="37">
    <w:abstractNumId w:val="29"/>
  </w:num>
  <w:num w:numId="38">
    <w:abstractNumId w:val="15"/>
  </w:num>
  <w:num w:numId="39">
    <w:abstractNumId w:val="27"/>
  </w:num>
  <w:num w:numId="40">
    <w:abstractNumId w:val="1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55"/>
    <w:rsid w:val="0000192B"/>
    <w:rsid w:val="0000230C"/>
    <w:rsid w:val="00011131"/>
    <w:rsid w:val="00013D66"/>
    <w:rsid w:val="00014D25"/>
    <w:rsid w:val="00023490"/>
    <w:rsid w:val="0003274D"/>
    <w:rsid w:val="00035F8F"/>
    <w:rsid w:val="00045B6F"/>
    <w:rsid w:val="000505FA"/>
    <w:rsid w:val="0005342D"/>
    <w:rsid w:val="00057E03"/>
    <w:rsid w:val="0008680D"/>
    <w:rsid w:val="000A2593"/>
    <w:rsid w:val="000C0215"/>
    <w:rsid w:val="000C1B89"/>
    <w:rsid w:val="000D52BA"/>
    <w:rsid w:val="000F0D8B"/>
    <w:rsid w:val="00105666"/>
    <w:rsid w:val="00133B0A"/>
    <w:rsid w:val="001556D8"/>
    <w:rsid w:val="001637C1"/>
    <w:rsid w:val="00166106"/>
    <w:rsid w:val="00167CD9"/>
    <w:rsid w:val="00175FBB"/>
    <w:rsid w:val="0017755E"/>
    <w:rsid w:val="00177AB3"/>
    <w:rsid w:val="0018328E"/>
    <w:rsid w:val="00190615"/>
    <w:rsid w:val="0019358C"/>
    <w:rsid w:val="001C2260"/>
    <w:rsid w:val="001C39F2"/>
    <w:rsid w:val="001E1D11"/>
    <w:rsid w:val="001E4062"/>
    <w:rsid w:val="001E62B2"/>
    <w:rsid w:val="00240729"/>
    <w:rsid w:val="00241A00"/>
    <w:rsid w:val="0025036D"/>
    <w:rsid w:val="00264A22"/>
    <w:rsid w:val="002661B4"/>
    <w:rsid w:val="00267043"/>
    <w:rsid w:val="002828A0"/>
    <w:rsid w:val="002B3515"/>
    <w:rsid w:val="002B5DA9"/>
    <w:rsid w:val="002D64DF"/>
    <w:rsid w:val="0030797F"/>
    <w:rsid w:val="00313581"/>
    <w:rsid w:val="0031675B"/>
    <w:rsid w:val="0032287F"/>
    <w:rsid w:val="00326F2B"/>
    <w:rsid w:val="003335C5"/>
    <w:rsid w:val="0035532D"/>
    <w:rsid w:val="00364D26"/>
    <w:rsid w:val="00375F0A"/>
    <w:rsid w:val="003B6B4A"/>
    <w:rsid w:val="003C5E22"/>
    <w:rsid w:val="003D2A69"/>
    <w:rsid w:val="003D56E9"/>
    <w:rsid w:val="003F0471"/>
    <w:rsid w:val="003F6A7F"/>
    <w:rsid w:val="00431CBA"/>
    <w:rsid w:val="00452472"/>
    <w:rsid w:val="00467933"/>
    <w:rsid w:val="004730EF"/>
    <w:rsid w:val="00481D4F"/>
    <w:rsid w:val="004A374F"/>
    <w:rsid w:val="004B146B"/>
    <w:rsid w:val="004C3C30"/>
    <w:rsid w:val="004E0B11"/>
    <w:rsid w:val="00500A01"/>
    <w:rsid w:val="00504786"/>
    <w:rsid w:val="0051276E"/>
    <w:rsid w:val="00514C24"/>
    <w:rsid w:val="00516AD8"/>
    <w:rsid w:val="005339BF"/>
    <w:rsid w:val="00557B6B"/>
    <w:rsid w:val="00563639"/>
    <w:rsid w:val="005859F2"/>
    <w:rsid w:val="00595F1C"/>
    <w:rsid w:val="005A132F"/>
    <w:rsid w:val="005A583E"/>
    <w:rsid w:val="005B458E"/>
    <w:rsid w:val="005C4BF1"/>
    <w:rsid w:val="005D4D71"/>
    <w:rsid w:val="005D679C"/>
    <w:rsid w:val="005F1F29"/>
    <w:rsid w:val="006058A1"/>
    <w:rsid w:val="00613787"/>
    <w:rsid w:val="00614FE8"/>
    <w:rsid w:val="006337A2"/>
    <w:rsid w:val="00633E11"/>
    <w:rsid w:val="00650E83"/>
    <w:rsid w:val="00651494"/>
    <w:rsid w:val="00692AC9"/>
    <w:rsid w:val="00694B29"/>
    <w:rsid w:val="006A4FF8"/>
    <w:rsid w:val="006B6461"/>
    <w:rsid w:val="006E28EA"/>
    <w:rsid w:val="006F178A"/>
    <w:rsid w:val="006F6F6C"/>
    <w:rsid w:val="00707F51"/>
    <w:rsid w:val="00715CD4"/>
    <w:rsid w:val="00716025"/>
    <w:rsid w:val="007170A2"/>
    <w:rsid w:val="00732474"/>
    <w:rsid w:val="00741AFF"/>
    <w:rsid w:val="00753FA4"/>
    <w:rsid w:val="00767698"/>
    <w:rsid w:val="00795D6A"/>
    <w:rsid w:val="007975DA"/>
    <w:rsid w:val="007A0807"/>
    <w:rsid w:val="007A396F"/>
    <w:rsid w:val="007C624E"/>
    <w:rsid w:val="007D50CD"/>
    <w:rsid w:val="007E1938"/>
    <w:rsid w:val="007F1661"/>
    <w:rsid w:val="007F39FE"/>
    <w:rsid w:val="007F7EDA"/>
    <w:rsid w:val="00811A87"/>
    <w:rsid w:val="00817BF1"/>
    <w:rsid w:val="0083005E"/>
    <w:rsid w:val="00831735"/>
    <w:rsid w:val="008451C0"/>
    <w:rsid w:val="00846F40"/>
    <w:rsid w:val="00854EC4"/>
    <w:rsid w:val="008749DC"/>
    <w:rsid w:val="008A3B82"/>
    <w:rsid w:val="008A560D"/>
    <w:rsid w:val="009029F4"/>
    <w:rsid w:val="00904B95"/>
    <w:rsid w:val="009160D2"/>
    <w:rsid w:val="00931BBF"/>
    <w:rsid w:val="009643F5"/>
    <w:rsid w:val="00985D9A"/>
    <w:rsid w:val="009B577D"/>
    <w:rsid w:val="009D5AD5"/>
    <w:rsid w:val="00A130CE"/>
    <w:rsid w:val="00A15F36"/>
    <w:rsid w:val="00A35ADD"/>
    <w:rsid w:val="00A4165D"/>
    <w:rsid w:val="00A53AEA"/>
    <w:rsid w:val="00A73FCA"/>
    <w:rsid w:val="00A8559E"/>
    <w:rsid w:val="00A95A99"/>
    <w:rsid w:val="00AA01DF"/>
    <w:rsid w:val="00AA0DF7"/>
    <w:rsid w:val="00AA6F00"/>
    <w:rsid w:val="00AB56CE"/>
    <w:rsid w:val="00AC059E"/>
    <w:rsid w:val="00AC6299"/>
    <w:rsid w:val="00AD1CAA"/>
    <w:rsid w:val="00AF1811"/>
    <w:rsid w:val="00B02770"/>
    <w:rsid w:val="00B2187A"/>
    <w:rsid w:val="00B234DF"/>
    <w:rsid w:val="00B332B6"/>
    <w:rsid w:val="00B62E05"/>
    <w:rsid w:val="00B63E25"/>
    <w:rsid w:val="00B66AA8"/>
    <w:rsid w:val="00B677DC"/>
    <w:rsid w:val="00B71319"/>
    <w:rsid w:val="00B726E0"/>
    <w:rsid w:val="00B77050"/>
    <w:rsid w:val="00B90E8A"/>
    <w:rsid w:val="00BA046F"/>
    <w:rsid w:val="00BA4650"/>
    <w:rsid w:val="00BC32F6"/>
    <w:rsid w:val="00BF18B9"/>
    <w:rsid w:val="00BF2253"/>
    <w:rsid w:val="00C011B5"/>
    <w:rsid w:val="00C03327"/>
    <w:rsid w:val="00C17E33"/>
    <w:rsid w:val="00C627FB"/>
    <w:rsid w:val="00C654CD"/>
    <w:rsid w:val="00C82171"/>
    <w:rsid w:val="00C8716C"/>
    <w:rsid w:val="00CD1C9F"/>
    <w:rsid w:val="00CD1E3D"/>
    <w:rsid w:val="00CE502E"/>
    <w:rsid w:val="00D05D0B"/>
    <w:rsid w:val="00D108B1"/>
    <w:rsid w:val="00D20E1F"/>
    <w:rsid w:val="00D21955"/>
    <w:rsid w:val="00D22DA7"/>
    <w:rsid w:val="00D25D7E"/>
    <w:rsid w:val="00D44654"/>
    <w:rsid w:val="00D470DB"/>
    <w:rsid w:val="00D653AD"/>
    <w:rsid w:val="00D72112"/>
    <w:rsid w:val="00D731FD"/>
    <w:rsid w:val="00D7556D"/>
    <w:rsid w:val="00D86822"/>
    <w:rsid w:val="00D95B5B"/>
    <w:rsid w:val="00DA3CC6"/>
    <w:rsid w:val="00DC2B1D"/>
    <w:rsid w:val="00DE709C"/>
    <w:rsid w:val="00E01DE9"/>
    <w:rsid w:val="00E04707"/>
    <w:rsid w:val="00E11731"/>
    <w:rsid w:val="00E12959"/>
    <w:rsid w:val="00E15461"/>
    <w:rsid w:val="00E1593A"/>
    <w:rsid w:val="00E24BC0"/>
    <w:rsid w:val="00E552C9"/>
    <w:rsid w:val="00E71AC4"/>
    <w:rsid w:val="00E76F25"/>
    <w:rsid w:val="00EC24F0"/>
    <w:rsid w:val="00ED36DF"/>
    <w:rsid w:val="00EE12B3"/>
    <w:rsid w:val="00EE27A3"/>
    <w:rsid w:val="00EE6CD7"/>
    <w:rsid w:val="00EF1893"/>
    <w:rsid w:val="00EF29DE"/>
    <w:rsid w:val="00F04794"/>
    <w:rsid w:val="00F129E7"/>
    <w:rsid w:val="00F22F4D"/>
    <w:rsid w:val="00F42FB3"/>
    <w:rsid w:val="00F47FE7"/>
    <w:rsid w:val="00F961D5"/>
    <w:rsid w:val="00F9736F"/>
    <w:rsid w:val="00F97AFB"/>
    <w:rsid w:val="00FA1982"/>
    <w:rsid w:val="00FC2202"/>
    <w:rsid w:val="00FE7DC2"/>
    <w:rsid w:val="00FF6C87"/>
    <w:rsid w:val="00FF6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9BF"/>
    <w:pPr>
      <w:spacing w:before="120" w:after="120"/>
    </w:pPr>
    <w:rPr>
      <w:rFonts w:ascii="Arial" w:hAnsi="Arial"/>
      <w:sz w:val="22"/>
      <w:szCs w:val="24"/>
    </w:rPr>
  </w:style>
  <w:style w:type="paragraph" w:styleId="Heading1">
    <w:name w:val="heading 1"/>
    <w:basedOn w:val="Normal"/>
    <w:next w:val="Normal"/>
    <w:qFormat/>
    <w:rsid w:val="00D21955"/>
    <w:pPr>
      <w:keepNext/>
      <w:spacing w:before="240" w:after="60"/>
      <w:outlineLvl w:val="0"/>
    </w:pPr>
    <w:rPr>
      <w:rFonts w:cs="Arial"/>
      <w:b/>
      <w:bCs/>
      <w:kern w:val="32"/>
      <w:sz w:val="32"/>
      <w:szCs w:val="32"/>
    </w:rPr>
  </w:style>
  <w:style w:type="paragraph" w:styleId="Heading2">
    <w:name w:val="heading 2"/>
    <w:basedOn w:val="Normal"/>
    <w:next w:val="Normal"/>
    <w:qFormat/>
    <w:rsid w:val="005859F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85D9A"/>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21955"/>
    <w:pPr>
      <w:spacing w:before="240" w:after="60"/>
      <w:jc w:val="center"/>
      <w:outlineLvl w:val="0"/>
    </w:pPr>
    <w:rPr>
      <w:rFonts w:cs="Arial"/>
      <w:b/>
      <w:bCs/>
      <w:kern w:val="28"/>
      <w:sz w:val="32"/>
      <w:szCs w:val="32"/>
    </w:rPr>
  </w:style>
  <w:style w:type="table" w:styleId="TableGrid">
    <w:name w:val="Table Grid"/>
    <w:basedOn w:val="TableNormal"/>
    <w:rsid w:val="00D2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755E"/>
    <w:rPr>
      <w:color w:val="0000FF"/>
      <w:u w:val="single"/>
    </w:rPr>
  </w:style>
  <w:style w:type="character" w:styleId="FollowedHyperlink">
    <w:name w:val="FollowedHyperlink"/>
    <w:rsid w:val="0017755E"/>
    <w:rPr>
      <w:color w:val="800080"/>
      <w:u w:val="single"/>
    </w:rPr>
  </w:style>
  <w:style w:type="paragraph" w:styleId="Caption">
    <w:name w:val="caption"/>
    <w:basedOn w:val="Normal"/>
    <w:next w:val="Normal"/>
    <w:qFormat/>
    <w:rsid w:val="005D679C"/>
    <w:rPr>
      <w:b/>
      <w:bCs/>
      <w:sz w:val="20"/>
      <w:szCs w:val="20"/>
    </w:rPr>
  </w:style>
  <w:style w:type="paragraph" w:styleId="Header">
    <w:name w:val="header"/>
    <w:basedOn w:val="Normal"/>
    <w:rsid w:val="005859F2"/>
    <w:pPr>
      <w:tabs>
        <w:tab w:val="center" w:pos="4153"/>
        <w:tab w:val="right" w:pos="8306"/>
      </w:tabs>
    </w:pPr>
  </w:style>
  <w:style w:type="paragraph" w:styleId="Footer">
    <w:name w:val="footer"/>
    <w:basedOn w:val="Normal"/>
    <w:rsid w:val="005859F2"/>
    <w:pPr>
      <w:tabs>
        <w:tab w:val="center" w:pos="4153"/>
        <w:tab w:val="right" w:pos="8306"/>
      </w:tabs>
    </w:pPr>
  </w:style>
  <w:style w:type="character" w:customStyle="1" w:styleId="StyleLatinArial">
    <w:name w:val="Style (Latin) Arial"/>
    <w:rsid w:val="00985D9A"/>
    <w:rPr>
      <w:rFonts w:ascii="Century Gothic" w:hAnsi="Century Gothic"/>
    </w:rPr>
  </w:style>
  <w:style w:type="character" w:customStyle="1" w:styleId="Heading3Char">
    <w:name w:val="Heading 3 Char"/>
    <w:link w:val="Heading3"/>
    <w:semiHidden/>
    <w:rsid w:val="00985D9A"/>
    <w:rPr>
      <w:rFonts w:ascii="Cambria" w:eastAsia="Times New Roman" w:hAnsi="Cambria" w:cs="Times New Roman"/>
      <w:b/>
      <w:bCs/>
      <w:sz w:val="26"/>
      <w:szCs w:val="26"/>
    </w:rPr>
  </w:style>
  <w:style w:type="paragraph" w:customStyle="1" w:styleId="HangingIndent1">
    <w:name w:val="Hanging Indent 1"/>
    <w:basedOn w:val="Normal"/>
    <w:link w:val="HangingIndent1Char"/>
    <w:qFormat/>
    <w:rsid w:val="00985D9A"/>
    <w:pPr>
      <w:spacing w:line="264" w:lineRule="auto"/>
      <w:ind w:left="397" w:hanging="397"/>
    </w:pPr>
    <w:rPr>
      <w:rFonts w:ascii="Century Gothic" w:hAnsi="Century Gothic"/>
      <w:szCs w:val="22"/>
      <w:lang w:val="en-US" w:eastAsia="en-US" w:bidi="en-US"/>
    </w:rPr>
  </w:style>
  <w:style w:type="character" w:customStyle="1" w:styleId="HangingIndent1Char">
    <w:name w:val="Hanging Indent 1 Char"/>
    <w:link w:val="HangingIndent1"/>
    <w:locked/>
    <w:rsid w:val="00985D9A"/>
    <w:rPr>
      <w:rFonts w:ascii="Century Gothic" w:hAnsi="Century Gothic"/>
      <w:sz w:val="22"/>
      <w:szCs w:val="22"/>
      <w:lang w:val="en-US" w:eastAsia="en-US" w:bidi="en-US"/>
    </w:rPr>
  </w:style>
  <w:style w:type="paragraph" w:styleId="BalloonText">
    <w:name w:val="Balloon Text"/>
    <w:basedOn w:val="Normal"/>
    <w:link w:val="BalloonTextChar"/>
    <w:rsid w:val="00241A00"/>
    <w:pPr>
      <w:spacing w:before="0" w:after="0"/>
    </w:pPr>
    <w:rPr>
      <w:rFonts w:ascii="Tahoma" w:hAnsi="Tahoma" w:cs="Tahoma"/>
      <w:sz w:val="16"/>
      <w:szCs w:val="16"/>
    </w:rPr>
  </w:style>
  <w:style w:type="character" w:customStyle="1" w:styleId="BalloonTextChar">
    <w:name w:val="Balloon Text Char"/>
    <w:link w:val="BalloonText"/>
    <w:rsid w:val="00241A00"/>
    <w:rPr>
      <w:rFonts w:ascii="Tahoma" w:hAnsi="Tahoma" w:cs="Tahoma"/>
      <w:sz w:val="16"/>
      <w:szCs w:val="16"/>
    </w:rPr>
  </w:style>
  <w:style w:type="character" w:styleId="CommentReference">
    <w:name w:val="annotation reference"/>
    <w:rsid w:val="00504786"/>
    <w:rPr>
      <w:sz w:val="16"/>
      <w:szCs w:val="16"/>
    </w:rPr>
  </w:style>
  <w:style w:type="paragraph" w:styleId="CommentText">
    <w:name w:val="annotation text"/>
    <w:basedOn w:val="Normal"/>
    <w:link w:val="CommentTextChar"/>
    <w:rsid w:val="00504786"/>
    <w:rPr>
      <w:sz w:val="20"/>
      <w:szCs w:val="20"/>
    </w:rPr>
  </w:style>
  <w:style w:type="character" w:customStyle="1" w:styleId="CommentTextChar">
    <w:name w:val="Comment Text Char"/>
    <w:link w:val="CommentText"/>
    <w:rsid w:val="00504786"/>
    <w:rPr>
      <w:rFonts w:ascii="Arial" w:hAnsi="Arial"/>
    </w:rPr>
  </w:style>
  <w:style w:type="paragraph" w:styleId="CommentSubject">
    <w:name w:val="annotation subject"/>
    <w:basedOn w:val="CommentText"/>
    <w:next w:val="CommentText"/>
    <w:link w:val="CommentSubjectChar"/>
    <w:rsid w:val="00504786"/>
    <w:rPr>
      <w:b/>
      <w:bCs/>
    </w:rPr>
  </w:style>
  <w:style w:type="character" w:customStyle="1" w:styleId="CommentSubjectChar">
    <w:name w:val="Comment Subject Char"/>
    <w:link w:val="CommentSubject"/>
    <w:rsid w:val="00504786"/>
    <w:rPr>
      <w:rFonts w:ascii="Arial" w:hAnsi="Arial"/>
      <w:b/>
      <w:bCs/>
    </w:rPr>
  </w:style>
  <w:style w:type="paragraph" w:styleId="ListParagraph">
    <w:name w:val="List Paragraph"/>
    <w:basedOn w:val="Normal"/>
    <w:uiPriority w:val="34"/>
    <w:qFormat/>
    <w:rsid w:val="00916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9BF"/>
    <w:pPr>
      <w:spacing w:before="120" w:after="120"/>
    </w:pPr>
    <w:rPr>
      <w:rFonts w:ascii="Arial" w:hAnsi="Arial"/>
      <w:sz w:val="22"/>
      <w:szCs w:val="24"/>
    </w:rPr>
  </w:style>
  <w:style w:type="paragraph" w:styleId="Heading1">
    <w:name w:val="heading 1"/>
    <w:basedOn w:val="Normal"/>
    <w:next w:val="Normal"/>
    <w:qFormat/>
    <w:rsid w:val="00D21955"/>
    <w:pPr>
      <w:keepNext/>
      <w:spacing w:before="240" w:after="60"/>
      <w:outlineLvl w:val="0"/>
    </w:pPr>
    <w:rPr>
      <w:rFonts w:cs="Arial"/>
      <w:b/>
      <w:bCs/>
      <w:kern w:val="32"/>
      <w:sz w:val="32"/>
      <w:szCs w:val="32"/>
    </w:rPr>
  </w:style>
  <w:style w:type="paragraph" w:styleId="Heading2">
    <w:name w:val="heading 2"/>
    <w:basedOn w:val="Normal"/>
    <w:next w:val="Normal"/>
    <w:qFormat/>
    <w:rsid w:val="005859F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85D9A"/>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21955"/>
    <w:pPr>
      <w:spacing w:before="240" w:after="60"/>
      <w:jc w:val="center"/>
      <w:outlineLvl w:val="0"/>
    </w:pPr>
    <w:rPr>
      <w:rFonts w:cs="Arial"/>
      <w:b/>
      <w:bCs/>
      <w:kern w:val="28"/>
      <w:sz w:val="32"/>
      <w:szCs w:val="32"/>
    </w:rPr>
  </w:style>
  <w:style w:type="table" w:styleId="TableGrid">
    <w:name w:val="Table Grid"/>
    <w:basedOn w:val="TableNormal"/>
    <w:rsid w:val="00D2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755E"/>
    <w:rPr>
      <w:color w:val="0000FF"/>
      <w:u w:val="single"/>
    </w:rPr>
  </w:style>
  <w:style w:type="character" w:styleId="FollowedHyperlink">
    <w:name w:val="FollowedHyperlink"/>
    <w:rsid w:val="0017755E"/>
    <w:rPr>
      <w:color w:val="800080"/>
      <w:u w:val="single"/>
    </w:rPr>
  </w:style>
  <w:style w:type="paragraph" w:styleId="Caption">
    <w:name w:val="caption"/>
    <w:basedOn w:val="Normal"/>
    <w:next w:val="Normal"/>
    <w:qFormat/>
    <w:rsid w:val="005D679C"/>
    <w:rPr>
      <w:b/>
      <w:bCs/>
      <w:sz w:val="20"/>
      <w:szCs w:val="20"/>
    </w:rPr>
  </w:style>
  <w:style w:type="paragraph" w:styleId="Header">
    <w:name w:val="header"/>
    <w:basedOn w:val="Normal"/>
    <w:rsid w:val="005859F2"/>
    <w:pPr>
      <w:tabs>
        <w:tab w:val="center" w:pos="4153"/>
        <w:tab w:val="right" w:pos="8306"/>
      </w:tabs>
    </w:pPr>
  </w:style>
  <w:style w:type="paragraph" w:styleId="Footer">
    <w:name w:val="footer"/>
    <w:basedOn w:val="Normal"/>
    <w:rsid w:val="005859F2"/>
    <w:pPr>
      <w:tabs>
        <w:tab w:val="center" w:pos="4153"/>
        <w:tab w:val="right" w:pos="8306"/>
      </w:tabs>
    </w:pPr>
  </w:style>
  <w:style w:type="character" w:customStyle="1" w:styleId="StyleLatinArial">
    <w:name w:val="Style (Latin) Arial"/>
    <w:rsid w:val="00985D9A"/>
    <w:rPr>
      <w:rFonts w:ascii="Century Gothic" w:hAnsi="Century Gothic"/>
    </w:rPr>
  </w:style>
  <w:style w:type="character" w:customStyle="1" w:styleId="Heading3Char">
    <w:name w:val="Heading 3 Char"/>
    <w:link w:val="Heading3"/>
    <w:semiHidden/>
    <w:rsid w:val="00985D9A"/>
    <w:rPr>
      <w:rFonts w:ascii="Cambria" w:eastAsia="Times New Roman" w:hAnsi="Cambria" w:cs="Times New Roman"/>
      <w:b/>
      <w:bCs/>
      <w:sz w:val="26"/>
      <w:szCs w:val="26"/>
    </w:rPr>
  </w:style>
  <w:style w:type="paragraph" w:customStyle="1" w:styleId="HangingIndent1">
    <w:name w:val="Hanging Indent 1"/>
    <w:basedOn w:val="Normal"/>
    <w:link w:val="HangingIndent1Char"/>
    <w:qFormat/>
    <w:rsid w:val="00985D9A"/>
    <w:pPr>
      <w:spacing w:line="264" w:lineRule="auto"/>
      <w:ind w:left="397" w:hanging="397"/>
    </w:pPr>
    <w:rPr>
      <w:rFonts w:ascii="Century Gothic" w:hAnsi="Century Gothic"/>
      <w:szCs w:val="22"/>
      <w:lang w:val="en-US" w:eastAsia="en-US" w:bidi="en-US"/>
    </w:rPr>
  </w:style>
  <w:style w:type="character" w:customStyle="1" w:styleId="HangingIndent1Char">
    <w:name w:val="Hanging Indent 1 Char"/>
    <w:link w:val="HangingIndent1"/>
    <w:locked/>
    <w:rsid w:val="00985D9A"/>
    <w:rPr>
      <w:rFonts w:ascii="Century Gothic" w:hAnsi="Century Gothic"/>
      <w:sz w:val="22"/>
      <w:szCs w:val="22"/>
      <w:lang w:val="en-US" w:eastAsia="en-US" w:bidi="en-US"/>
    </w:rPr>
  </w:style>
  <w:style w:type="paragraph" w:styleId="BalloonText">
    <w:name w:val="Balloon Text"/>
    <w:basedOn w:val="Normal"/>
    <w:link w:val="BalloonTextChar"/>
    <w:rsid w:val="00241A00"/>
    <w:pPr>
      <w:spacing w:before="0" w:after="0"/>
    </w:pPr>
    <w:rPr>
      <w:rFonts w:ascii="Tahoma" w:hAnsi="Tahoma" w:cs="Tahoma"/>
      <w:sz w:val="16"/>
      <w:szCs w:val="16"/>
    </w:rPr>
  </w:style>
  <w:style w:type="character" w:customStyle="1" w:styleId="BalloonTextChar">
    <w:name w:val="Balloon Text Char"/>
    <w:link w:val="BalloonText"/>
    <w:rsid w:val="00241A00"/>
    <w:rPr>
      <w:rFonts w:ascii="Tahoma" w:hAnsi="Tahoma" w:cs="Tahoma"/>
      <w:sz w:val="16"/>
      <w:szCs w:val="16"/>
    </w:rPr>
  </w:style>
  <w:style w:type="character" w:styleId="CommentReference">
    <w:name w:val="annotation reference"/>
    <w:rsid w:val="00504786"/>
    <w:rPr>
      <w:sz w:val="16"/>
      <w:szCs w:val="16"/>
    </w:rPr>
  </w:style>
  <w:style w:type="paragraph" w:styleId="CommentText">
    <w:name w:val="annotation text"/>
    <w:basedOn w:val="Normal"/>
    <w:link w:val="CommentTextChar"/>
    <w:rsid w:val="00504786"/>
    <w:rPr>
      <w:sz w:val="20"/>
      <w:szCs w:val="20"/>
    </w:rPr>
  </w:style>
  <w:style w:type="character" w:customStyle="1" w:styleId="CommentTextChar">
    <w:name w:val="Comment Text Char"/>
    <w:link w:val="CommentText"/>
    <w:rsid w:val="00504786"/>
    <w:rPr>
      <w:rFonts w:ascii="Arial" w:hAnsi="Arial"/>
    </w:rPr>
  </w:style>
  <w:style w:type="paragraph" w:styleId="CommentSubject">
    <w:name w:val="annotation subject"/>
    <w:basedOn w:val="CommentText"/>
    <w:next w:val="CommentText"/>
    <w:link w:val="CommentSubjectChar"/>
    <w:rsid w:val="00504786"/>
    <w:rPr>
      <w:b/>
      <w:bCs/>
    </w:rPr>
  </w:style>
  <w:style w:type="character" w:customStyle="1" w:styleId="CommentSubjectChar">
    <w:name w:val="Comment Subject Char"/>
    <w:link w:val="CommentSubject"/>
    <w:rsid w:val="00504786"/>
    <w:rPr>
      <w:rFonts w:ascii="Arial" w:hAnsi="Arial"/>
      <w:b/>
      <w:bCs/>
    </w:rPr>
  </w:style>
  <w:style w:type="paragraph" w:styleId="ListParagraph">
    <w:name w:val="List Paragraph"/>
    <w:basedOn w:val="Normal"/>
    <w:uiPriority w:val="34"/>
    <w:qFormat/>
    <w:rsid w:val="00916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046">
      <w:bodyDiv w:val="1"/>
      <w:marLeft w:val="0"/>
      <w:marRight w:val="0"/>
      <w:marTop w:val="0"/>
      <w:marBottom w:val="0"/>
      <w:divBdr>
        <w:top w:val="none" w:sz="0" w:space="0" w:color="auto"/>
        <w:left w:val="none" w:sz="0" w:space="0" w:color="auto"/>
        <w:bottom w:val="none" w:sz="0" w:space="0" w:color="auto"/>
        <w:right w:val="none" w:sz="0" w:space="0" w:color="auto"/>
      </w:divBdr>
      <w:divsChild>
        <w:div w:id="628512771">
          <w:marLeft w:val="0"/>
          <w:marRight w:val="0"/>
          <w:marTop w:val="0"/>
          <w:marBottom w:val="0"/>
          <w:divBdr>
            <w:top w:val="none" w:sz="0" w:space="0" w:color="auto"/>
            <w:left w:val="none" w:sz="0" w:space="0" w:color="auto"/>
            <w:bottom w:val="none" w:sz="0" w:space="0" w:color="auto"/>
            <w:right w:val="none" w:sz="0" w:space="0" w:color="auto"/>
          </w:divBdr>
          <w:divsChild>
            <w:div w:id="503938575">
              <w:marLeft w:val="0"/>
              <w:marRight w:val="0"/>
              <w:marTop w:val="0"/>
              <w:marBottom w:val="450"/>
              <w:divBdr>
                <w:top w:val="none" w:sz="0" w:space="0" w:color="auto"/>
                <w:left w:val="none" w:sz="0" w:space="0" w:color="auto"/>
                <w:bottom w:val="none" w:sz="0" w:space="0" w:color="auto"/>
                <w:right w:val="none" w:sz="0" w:space="0" w:color="auto"/>
              </w:divBdr>
              <w:divsChild>
                <w:div w:id="1643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sa@tsa-wa.com.au" TargetMode="External"/><Relationship Id="rId13" Type="http://schemas.openxmlformats.org/officeDocument/2006/relationships/image" Target="media/image2.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training.gov.au/Home/Tga"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a-wa.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1790</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Using Training Packages</vt:lpstr>
    </vt:vector>
  </TitlesOfParts>
  <Company/>
  <LinksUpToDate>false</LinksUpToDate>
  <CharactersWithSpaces>11777</CharactersWithSpaces>
  <SharedDoc>false</SharedDoc>
  <HLinks>
    <vt:vector size="30" baseType="variant">
      <vt:variant>
        <vt:i4>6881341</vt:i4>
      </vt:variant>
      <vt:variant>
        <vt:i4>12</vt:i4>
      </vt:variant>
      <vt:variant>
        <vt:i4>0</vt:i4>
      </vt:variant>
      <vt:variant>
        <vt:i4>5</vt:i4>
      </vt:variant>
      <vt:variant>
        <vt:lpwstr>http://training.gov.au/Home/Tga</vt:lpwstr>
      </vt:variant>
      <vt:variant>
        <vt:lpwstr/>
      </vt:variant>
      <vt:variant>
        <vt:i4>6881341</vt:i4>
      </vt:variant>
      <vt:variant>
        <vt:i4>9</vt:i4>
      </vt:variant>
      <vt:variant>
        <vt:i4>0</vt:i4>
      </vt:variant>
      <vt:variant>
        <vt:i4>5</vt:i4>
      </vt:variant>
      <vt:variant>
        <vt:lpwstr>http://training.gov.au/home/Tga</vt:lpwstr>
      </vt:variant>
      <vt:variant>
        <vt:lpwstr/>
      </vt:variant>
      <vt:variant>
        <vt:i4>5439488</vt:i4>
      </vt:variant>
      <vt:variant>
        <vt:i4>6</vt:i4>
      </vt:variant>
      <vt:variant>
        <vt:i4>0</vt:i4>
      </vt:variant>
      <vt:variant>
        <vt:i4>5</vt:i4>
      </vt:variant>
      <vt:variant>
        <vt:lpwstr>http://www.tsa-wa.com.au/</vt:lpwstr>
      </vt:variant>
      <vt:variant>
        <vt:lpwstr/>
      </vt:variant>
      <vt:variant>
        <vt:i4>5439488</vt:i4>
      </vt:variant>
      <vt:variant>
        <vt:i4>3</vt:i4>
      </vt:variant>
      <vt:variant>
        <vt:i4>0</vt:i4>
      </vt:variant>
      <vt:variant>
        <vt:i4>5</vt:i4>
      </vt:variant>
      <vt:variant>
        <vt:lpwstr>http://www.tsa-wa.com.au/</vt:lpwstr>
      </vt:variant>
      <vt:variant>
        <vt:lpwstr/>
      </vt:variant>
      <vt:variant>
        <vt:i4>983081</vt:i4>
      </vt:variant>
      <vt:variant>
        <vt:i4>0</vt:i4>
      </vt:variant>
      <vt:variant>
        <vt:i4>0</vt:i4>
      </vt:variant>
      <vt:variant>
        <vt:i4>5</vt:i4>
      </vt:variant>
      <vt:variant>
        <vt:lpwstr>mailto:tsa@tsa-wa.com.au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Training Packages</dc:title>
  <dc:creator>Jeremy Trott</dc:creator>
  <cp:lastModifiedBy>Jeremy Trott</cp:lastModifiedBy>
  <cp:revision>3</cp:revision>
  <cp:lastPrinted>2013-11-22T02:49:00Z</cp:lastPrinted>
  <dcterms:created xsi:type="dcterms:W3CDTF">2016-05-31T02:44:00Z</dcterms:created>
  <dcterms:modified xsi:type="dcterms:W3CDTF">2016-05-31T02:53:00Z</dcterms:modified>
</cp:coreProperties>
</file>